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8C" w:rsidRPr="0037548C" w:rsidRDefault="0037548C" w:rsidP="0037548C">
      <w:pPr>
        <w:spacing w:before="259" w:after="259" w:line="337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754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2022 году полис ОМС перейдет в цифровой формат</w:t>
      </w:r>
    </w:p>
    <w:p w:rsidR="009B3A3F" w:rsidRPr="0037548C" w:rsidRDefault="0037548C">
      <w:pPr>
        <w:rPr>
          <w:rFonts w:ascii="Times New Roman" w:hAnsi="Times New Roman" w:cs="Times New Roman"/>
          <w:sz w:val="28"/>
          <w:szCs w:val="28"/>
        </w:rPr>
      </w:pPr>
      <w:r w:rsidRPr="0037548C">
        <w:rPr>
          <w:rFonts w:ascii="Times New Roman" w:hAnsi="Times New Roman" w:cs="Times New Roman"/>
          <w:color w:val="000000"/>
          <w:sz w:val="28"/>
          <w:szCs w:val="28"/>
        </w:rPr>
        <w:t>Государственная Дума приняла соответствующие изменения в Федеральный закон №326 «Об обязательном медицинском страховании в Российской Федерации».</w:t>
      </w:r>
      <w:r w:rsidRPr="003754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Согласно принятым поправкам, с 2022 года обеспечение застрахованных лиц полисами ОМС осуществляется не только на привычных материальных носителях, но и в цифровой форме с использованием индивидуального кода в виде уникальной последовательности символов в машиночитаемой форме. Хранение данных о полисах будет осуществляться в едином регистре застрахованных лиц. При этом граждане смогут хранить данные о цифровом полисе как в личном кабинете на портале </w:t>
      </w:r>
      <w:proofErr w:type="spellStart"/>
      <w:r w:rsidRPr="0037548C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37548C">
        <w:rPr>
          <w:rFonts w:ascii="Times New Roman" w:hAnsi="Times New Roman" w:cs="Times New Roman"/>
          <w:color w:val="000000"/>
          <w:sz w:val="28"/>
          <w:szCs w:val="28"/>
        </w:rPr>
        <w:t>, так и в своем телефоне в форме QR-кода. При этом полис на бумаге или в виде пластиковой карты будет оформляться застрахованному лицу при его желании.</w:t>
      </w:r>
      <w:r w:rsidRPr="0037548C">
        <w:rPr>
          <w:rFonts w:ascii="Times New Roman" w:hAnsi="Times New Roman" w:cs="Times New Roman"/>
          <w:color w:val="000000"/>
          <w:sz w:val="28"/>
          <w:szCs w:val="28"/>
        </w:rPr>
        <w:br/>
        <w:t>Возможность отказаться от пластикового или бумажного полиса в пользу цифрового документа у граждан появится с 1 января 2022 года, а уже с 2024 года при обращении за медицинской помощью можно будет предъявить любой документ, удостоверяющий личность.</w:t>
      </w:r>
      <w:r w:rsidRPr="0037548C">
        <w:rPr>
          <w:rFonts w:ascii="Times New Roman" w:hAnsi="Times New Roman" w:cs="Times New Roman"/>
          <w:color w:val="000000"/>
          <w:sz w:val="28"/>
          <w:szCs w:val="28"/>
        </w:rPr>
        <w:br/>
        <w:t>В результате принятия указанных изменений сервис получения полиса обязательного медицинского страхования для граждан не будет привязан к бумажным носителям, полис (идентификационный номер в реестре застрахованных лиц) будет появляться по факту появления права (рождения, гражданства). Необходимые сведения будут поступать из соответствующих ведомств в единую государственную информационную систему ГИС-ОМС.</w:t>
      </w:r>
      <w:r w:rsidRPr="003754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«Принятое решение существенно облегчит процесс обращения пациента в медицинскую организацию, - подчеркивает директор ТФОМС Челябинской области Агата Ткачева. – Ему будет достаточно предъявить в регистратуре паспорт или свидетельство о рождении, если речь идет о лечении ребенка. Сотрудники поликлиники самостоятельно идентифицируют пациента как застрахованное в системе обязательного медицинского страхования лицо. При этом оказание экстренной медицинской помощи по-прежнему будет осуществляться безотлагательно без предъявления документов. По всем дополнительным вопросам жители Челябинской области смогут получить информацию в </w:t>
      </w:r>
      <w:proofErr w:type="spellStart"/>
      <w:proofErr w:type="gramStart"/>
      <w:r w:rsidRPr="0037548C">
        <w:rPr>
          <w:rFonts w:ascii="Times New Roman" w:hAnsi="Times New Roman" w:cs="Times New Roman"/>
          <w:color w:val="000000"/>
          <w:sz w:val="28"/>
          <w:szCs w:val="28"/>
        </w:rPr>
        <w:t>контакт-центре</w:t>
      </w:r>
      <w:proofErr w:type="spellEnd"/>
      <w:proofErr w:type="gramEnd"/>
      <w:r w:rsidRPr="0037548C">
        <w:rPr>
          <w:rFonts w:ascii="Times New Roman" w:hAnsi="Times New Roman" w:cs="Times New Roman"/>
          <w:color w:val="000000"/>
          <w:sz w:val="28"/>
          <w:szCs w:val="28"/>
        </w:rPr>
        <w:t xml:space="preserve"> фонда по телефону 8-800-300-10-03».</w:t>
      </w:r>
    </w:p>
    <w:sectPr w:rsidR="009B3A3F" w:rsidRPr="0037548C" w:rsidSect="009B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7548C"/>
    <w:rsid w:val="0037548C"/>
    <w:rsid w:val="009B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3F"/>
  </w:style>
  <w:style w:type="paragraph" w:styleId="1">
    <w:name w:val="heading 1"/>
    <w:basedOn w:val="a"/>
    <w:link w:val="10"/>
    <w:uiPriority w:val="9"/>
    <w:qFormat/>
    <w:rsid w:val="00375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mtnovikova</dc:creator>
  <cp:lastModifiedBy>mtnovikova</cp:lastModifiedBy>
  <cp:revision>2</cp:revision>
  <dcterms:created xsi:type="dcterms:W3CDTF">2021-12-13T10:42:00Z</dcterms:created>
  <dcterms:modified xsi:type="dcterms:W3CDTF">2021-12-13T10:42:00Z</dcterms:modified>
</cp:coreProperties>
</file>