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6" w:rsidRPr="00C70186" w:rsidRDefault="007A5806" w:rsidP="007A5806">
      <w:pPr>
        <w:spacing w:line="360" w:lineRule="auto"/>
        <w:jc w:val="center"/>
        <w:rPr>
          <w:b/>
          <w:sz w:val="24"/>
          <w:szCs w:val="24"/>
        </w:rPr>
      </w:pPr>
      <w:r w:rsidRPr="00C70186">
        <w:rPr>
          <w:b/>
          <w:sz w:val="24"/>
          <w:szCs w:val="24"/>
        </w:rPr>
        <w:t>РЕКОМЕНДАЦИИ</w:t>
      </w:r>
    </w:p>
    <w:p w:rsidR="007A5806" w:rsidRPr="00C70186" w:rsidRDefault="007A5806" w:rsidP="007A5806">
      <w:pPr>
        <w:spacing w:line="360" w:lineRule="auto"/>
        <w:jc w:val="center"/>
        <w:rPr>
          <w:b/>
          <w:sz w:val="24"/>
          <w:szCs w:val="24"/>
        </w:rPr>
      </w:pPr>
      <w:r w:rsidRPr="00C70186">
        <w:rPr>
          <w:b/>
          <w:sz w:val="24"/>
          <w:szCs w:val="24"/>
        </w:rPr>
        <w:t xml:space="preserve">по итогам проведения публичных слушаний по проекту решения </w:t>
      </w:r>
    </w:p>
    <w:p w:rsidR="007A5806" w:rsidRPr="00C70186" w:rsidRDefault="007A5806" w:rsidP="007A5806">
      <w:pPr>
        <w:spacing w:line="360" w:lineRule="auto"/>
        <w:jc w:val="center"/>
        <w:rPr>
          <w:b/>
          <w:sz w:val="24"/>
          <w:szCs w:val="24"/>
        </w:rPr>
      </w:pPr>
      <w:r w:rsidRPr="00C70186">
        <w:rPr>
          <w:b/>
          <w:sz w:val="24"/>
          <w:szCs w:val="24"/>
        </w:rPr>
        <w:t xml:space="preserve">Собрания депутатов Саткинского муниципального района </w:t>
      </w:r>
    </w:p>
    <w:p w:rsidR="007A5806" w:rsidRPr="00C70186" w:rsidRDefault="007A5806" w:rsidP="007A580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C70186">
        <w:rPr>
          <w:b/>
          <w:color w:val="000000" w:themeColor="text1"/>
          <w:sz w:val="24"/>
          <w:szCs w:val="24"/>
        </w:rPr>
        <w:t>«О районном бюджете на 202</w:t>
      </w:r>
      <w:r w:rsidR="001A2957" w:rsidRPr="00C70186">
        <w:rPr>
          <w:b/>
          <w:color w:val="000000" w:themeColor="text1"/>
          <w:sz w:val="24"/>
          <w:szCs w:val="24"/>
        </w:rPr>
        <w:t>3</w:t>
      </w:r>
      <w:r w:rsidRPr="00C70186">
        <w:rPr>
          <w:b/>
          <w:color w:val="000000" w:themeColor="text1"/>
          <w:sz w:val="24"/>
          <w:szCs w:val="24"/>
        </w:rPr>
        <w:t xml:space="preserve"> год и на плановый период 202</w:t>
      </w:r>
      <w:r w:rsidR="001A2957" w:rsidRPr="00C70186">
        <w:rPr>
          <w:b/>
          <w:color w:val="000000" w:themeColor="text1"/>
          <w:sz w:val="24"/>
          <w:szCs w:val="24"/>
        </w:rPr>
        <w:t>4</w:t>
      </w:r>
      <w:r w:rsidRPr="00C70186">
        <w:rPr>
          <w:b/>
          <w:color w:val="000000" w:themeColor="text1"/>
          <w:sz w:val="24"/>
          <w:szCs w:val="24"/>
        </w:rPr>
        <w:t xml:space="preserve"> и 202</w:t>
      </w:r>
      <w:r w:rsidR="001A2957" w:rsidRPr="00C70186">
        <w:rPr>
          <w:b/>
          <w:color w:val="000000" w:themeColor="text1"/>
          <w:sz w:val="24"/>
          <w:szCs w:val="24"/>
        </w:rPr>
        <w:t>5</w:t>
      </w:r>
      <w:r w:rsidRPr="00C70186">
        <w:rPr>
          <w:b/>
          <w:color w:val="000000" w:themeColor="text1"/>
          <w:sz w:val="24"/>
          <w:szCs w:val="24"/>
        </w:rPr>
        <w:t xml:space="preserve"> годов»</w:t>
      </w:r>
    </w:p>
    <w:p w:rsidR="007A5806" w:rsidRPr="00C70186" w:rsidRDefault="007A5806" w:rsidP="007A5806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7A5806" w:rsidRPr="00C70186" w:rsidRDefault="007A5806" w:rsidP="000B0298">
      <w:pPr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 w:rsidRPr="00C70186">
        <w:rPr>
          <w:color w:val="000000" w:themeColor="text1"/>
          <w:sz w:val="24"/>
          <w:szCs w:val="24"/>
        </w:rPr>
        <w:t>Участники публичных слушаний, рассмотрев проект решения «О районном бюджете на 202</w:t>
      </w:r>
      <w:r w:rsidR="001A2957" w:rsidRPr="00C70186">
        <w:rPr>
          <w:color w:val="000000" w:themeColor="text1"/>
          <w:sz w:val="24"/>
          <w:szCs w:val="24"/>
        </w:rPr>
        <w:t>3</w:t>
      </w:r>
      <w:r w:rsidRPr="00C70186">
        <w:rPr>
          <w:color w:val="000000" w:themeColor="text1"/>
          <w:sz w:val="24"/>
          <w:szCs w:val="24"/>
        </w:rPr>
        <w:t xml:space="preserve"> год и на плановый период 202</w:t>
      </w:r>
      <w:r w:rsidR="001A2957" w:rsidRPr="00C70186">
        <w:rPr>
          <w:color w:val="000000" w:themeColor="text1"/>
          <w:sz w:val="24"/>
          <w:szCs w:val="24"/>
        </w:rPr>
        <w:t>4</w:t>
      </w:r>
      <w:r w:rsidRPr="00C70186">
        <w:rPr>
          <w:color w:val="000000" w:themeColor="text1"/>
          <w:sz w:val="24"/>
          <w:szCs w:val="24"/>
        </w:rPr>
        <w:t xml:space="preserve"> и 202</w:t>
      </w:r>
      <w:r w:rsidR="001A2957" w:rsidRPr="00C70186">
        <w:rPr>
          <w:color w:val="000000" w:themeColor="text1"/>
          <w:sz w:val="24"/>
          <w:szCs w:val="24"/>
        </w:rPr>
        <w:t>5</w:t>
      </w:r>
      <w:r w:rsidRPr="00C70186">
        <w:rPr>
          <w:color w:val="000000" w:themeColor="text1"/>
          <w:sz w:val="24"/>
          <w:szCs w:val="24"/>
        </w:rPr>
        <w:t xml:space="preserve"> годов», отмечают следующее.</w:t>
      </w:r>
    </w:p>
    <w:p w:rsidR="007A5806" w:rsidRPr="00C70186" w:rsidRDefault="007A5806" w:rsidP="007A5806">
      <w:pPr>
        <w:shd w:val="clear" w:color="auto" w:fill="FFFFFF"/>
        <w:spacing w:line="360" w:lineRule="auto"/>
        <w:ind w:left="-19" w:firstLine="709"/>
        <w:jc w:val="both"/>
        <w:rPr>
          <w:sz w:val="24"/>
          <w:szCs w:val="24"/>
        </w:rPr>
      </w:pPr>
      <w:r w:rsidRPr="00C70186">
        <w:rPr>
          <w:sz w:val="24"/>
          <w:szCs w:val="24"/>
        </w:rPr>
        <w:t>Проект районного бюджета на 202</w:t>
      </w:r>
      <w:r w:rsidR="001A2957" w:rsidRPr="00C70186">
        <w:rPr>
          <w:sz w:val="24"/>
          <w:szCs w:val="24"/>
        </w:rPr>
        <w:t>3</w:t>
      </w:r>
      <w:r w:rsidRPr="00C70186">
        <w:rPr>
          <w:sz w:val="24"/>
          <w:szCs w:val="24"/>
        </w:rPr>
        <w:t xml:space="preserve"> год и на плановый период 202</w:t>
      </w:r>
      <w:r w:rsidR="001A2957" w:rsidRPr="00C70186">
        <w:rPr>
          <w:sz w:val="24"/>
          <w:szCs w:val="24"/>
        </w:rPr>
        <w:t>4</w:t>
      </w:r>
      <w:r w:rsidRPr="00C70186">
        <w:rPr>
          <w:sz w:val="24"/>
          <w:szCs w:val="24"/>
        </w:rPr>
        <w:t xml:space="preserve"> и 202</w:t>
      </w:r>
      <w:r w:rsidR="001A2957" w:rsidRPr="00C70186">
        <w:rPr>
          <w:sz w:val="24"/>
          <w:szCs w:val="24"/>
        </w:rPr>
        <w:t>5</w:t>
      </w:r>
      <w:r w:rsidRPr="00C70186">
        <w:rPr>
          <w:sz w:val="24"/>
          <w:szCs w:val="24"/>
        </w:rPr>
        <w:t xml:space="preserve"> годов разработан на основе </w:t>
      </w:r>
      <w:r w:rsidRPr="00C70186">
        <w:rPr>
          <w:color w:val="000000" w:themeColor="text1"/>
          <w:sz w:val="24"/>
          <w:szCs w:val="24"/>
        </w:rPr>
        <w:t>консервативного вари</w:t>
      </w:r>
      <w:r w:rsidRPr="00C70186">
        <w:rPr>
          <w:sz w:val="24"/>
          <w:szCs w:val="24"/>
        </w:rPr>
        <w:t xml:space="preserve">анта прогноза социально-экономического развития района на соответствующий период, с учетом требований бюджетного и налогового законодательства. </w:t>
      </w:r>
    </w:p>
    <w:p w:rsidR="004A764C" w:rsidRPr="00632CA9" w:rsidRDefault="007E0146" w:rsidP="00702CA6">
      <w:pPr>
        <w:shd w:val="clear" w:color="auto" w:fill="FFFFFF"/>
        <w:spacing w:line="360" w:lineRule="auto"/>
        <w:ind w:left="-19" w:firstLine="709"/>
        <w:jc w:val="both"/>
        <w:rPr>
          <w:sz w:val="24"/>
          <w:szCs w:val="24"/>
        </w:rPr>
      </w:pPr>
      <w:proofErr w:type="gramStart"/>
      <w:r w:rsidRPr="00632CA9">
        <w:rPr>
          <w:sz w:val="24"/>
          <w:szCs w:val="24"/>
        </w:rPr>
        <w:t>Общий объем доходов районного бюджета запланирован</w:t>
      </w:r>
      <w:r w:rsidR="004A764C" w:rsidRPr="00632CA9">
        <w:rPr>
          <w:sz w:val="24"/>
          <w:szCs w:val="24"/>
        </w:rPr>
        <w:t xml:space="preserve"> в 20</w:t>
      </w:r>
      <w:r w:rsidR="005F4902" w:rsidRPr="00632CA9">
        <w:rPr>
          <w:sz w:val="24"/>
          <w:szCs w:val="24"/>
        </w:rPr>
        <w:t>2</w:t>
      </w:r>
      <w:r w:rsidR="00AF5992" w:rsidRPr="00632CA9">
        <w:rPr>
          <w:sz w:val="24"/>
          <w:szCs w:val="24"/>
        </w:rPr>
        <w:t>3</w:t>
      </w:r>
      <w:r w:rsidR="004A764C" w:rsidRPr="00632CA9">
        <w:rPr>
          <w:sz w:val="24"/>
          <w:szCs w:val="24"/>
        </w:rPr>
        <w:t xml:space="preserve"> году в объеме </w:t>
      </w:r>
      <w:r w:rsidR="00EC7719" w:rsidRPr="00632CA9">
        <w:rPr>
          <w:sz w:val="24"/>
          <w:szCs w:val="24"/>
        </w:rPr>
        <w:t>3</w:t>
      </w:r>
      <w:r w:rsidR="00AF5992" w:rsidRPr="00632CA9">
        <w:rPr>
          <w:sz w:val="24"/>
          <w:szCs w:val="24"/>
        </w:rPr>
        <w:t> 045,1</w:t>
      </w:r>
      <w:r w:rsidR="004A764C" w:rsidRPr="00632CA9">
        <w:rPr>
          <w:sz w:val="24"/>
          <w:szCs w:val="24"/>
        </w:rPr>
        <w:t xml:space="preserve"> млн. рублей</w:t>
      </w:r>
      <w:r w:rsidR="00E14F26" w:rsidRPr="00632CA9">
        <w:rPr>
          <w:sz w:val="24"/>
          <w:szCs w:val="24"/>
        </w:rPr>
        <w:t xml:space="preserve"> с</w:t>
      </w:r>
      <w:r w:rsidR="00AF5992" w:rsidRPr="00632CA9">
        <w:rPr>
          <w:sz w:val="24"/>
          <w:szCs w:val="24"/>
        </w:rPr>
        <w:t>о</w:t>
      </w:r>
      <w:r w:rsidR="00E14F26" w:rsidRPr="00632CA9">
        <w:rPr>
          <w:sz w:val="24"/>
          <w:szCs w:val="24"/>
        </w:rPr>
        <w:t xml:space="preserve"> </w:t>
      </w:r>
      <w:r w:rsidR="00AF5992" w:rsidRPr="00632CA9">
        <w:rPr>
          <w:sz w:val="24"/>
          <w:szCs w:val="24"/>
        </w:rPr>
        <w:t>снижением</w:t>
      </w:r>
      <w:r w:rsidR="00E14F26" w:rsidRPr="00632CA9">
        <w:rPr>
          <w:sz w:val="24"/>
          <w:szCs w:val="24"/>
        </w:rPr>
        <w:t xml:space="preserve"> на </w:t>
      </w:r>
      <w:r w:rsidR="00AF5992" w:rsidRPr="00632CA9">
        <w:rPr>
          <w:sz w:val="24"/>
          <w:szCs w:val="24"/>
        </w:rPr>
        <w:t>17,2</w:t>
      </w:r>
      <w:r w:rsidR="00E14F26" w:rsidRPr="00632CA9">
        <w:rPr>
          <w:sz w:val="24"/>
          <w:szCs w:val="24"/>
        </w:rPr>
        <w:t xml:space="preserve"> процента</w:t>
      </w:r>
      <w:r w:rsidR="00AF5992" w:rsidRPr="00632CA9">
        <w:rPr>
          <w:sz w:val="24"/>
          <w:szCs w:val="24"/>
        </w:rPr>
        <w:t xml:space="preserve"> к уровню 2022 года</w:t>
      </w:r>
      <w:r w:rsidR="000B0298" w:rsidRPr="00632CA9">
        <w:rPr>
          <w:sz w:val="24"/>
          <w:szCs w:val="24"/>
        </w:rPr>
        <w:t>,</w:t>
      </w:r>
      <w:r w:rsidR="004A764C" w:rsidRPr="00632CA9">
        <w:rPr>
          <w:sz w:val="24"/>
          <w:szCs w:val="24"/>
        </w:rPr>
        <w:t xml:space="preserve"> в 20</w:t>
      </w:r>
      <w:r w:rsidR="00312A1A" w:rsidRPr="00632CA9">
        <w:rPr>
          <w:sz w:val="24"/>
          <w:szCs w:val="24"/>
        </w:rPr>
        <w:t>2</w:t>
      </w:r>
      <w:r w:rsidR="00AF5992" w:rsidRPr="00632CA9">
        <w:rPr>
          <w:sz w:val="24"/>
          <w:szCs w:val="24"/>
        </w:rPr>
        <w:t>4</w:t>
      </w:r>
      <w:r w:rsidR="004A764C" w:rsidRPr="00632CA9">
        <w:rPr>
          <w:sz w:val="24"/>
          <w:szCs w:val="24"/>
        </w:rPr>
        <w:t xml:space="preserve"> году – </w:t>
      </w:r>
      <w:r w:rsidR="00AF5992" w:rsidRPr="00632CA9">
        <w:rPr>
          <w:sz w:val="24"/>
          <w:szCs w:val="24"/>
        </w:rPr>
        <w:t>2 461,6</w:t>
      </w:r>
      <w:r w:rsidR="004A764C" w:rsidRPr="00632CA9">
        <w:rPr>
          <w:sz w:val="24"/>
          <w:szCs w:val="24"/>
        </w:rPr>
        <w:t xml:space="preserve"> млн. рублей с</w:t>
      </w:r>
      <w:r w:rsidR="006206B9" w:rsidRPr="00632CA9">
        <w:rPr>
          <w:sz w:val="24"/>
          <w:szCs w:val="24"/>
        </w:rPr>
        <w:t>о</w:t>
      </w:r>
      <w:r w:rsidR="008105DB" w:rsidRPr="00632CA9">
        <w:rPr>
          <w:sz w:val="24"/>
          <w:szCs w:val="24"/>
        </w:rPr>
        <w:t xml:space="preserve"> </w:t>
      </w:r>
      <w:r w:rsidR="006206B9" w:rsidRPr="00632CA9">
        <w:rPr>
          <w:sz w:val="24"/>
          <w:szCs w:val="24"/>
        </w:rPr>
        <w:t>снижением</w:t>
      </w:r>
      <w:r w:rsidR="004A764C" w:rsidRPr="00632CA9">
        <w:rPr>
          <w:sz w:val="24"/>
          <w:szCs w:val="24"/>
        </w:rPr>
        <w:t xml:space="preserve"> на </w:t>
      </w:r>
      <w:r w:rsidR="006206B9" w:rsidRPr="00632CA9">
        <w:rPr>
          <w:sz w:val="24"/>
          <w:szCs w:val="24"/>
        </w:rPr>
        <w:t>1</w:t>
      </w:r>
      <w:r w:rsidR="00AF5992" w:rsidRPr="00632CA9">
        <w:rPr>
          <w:sz w:val="24"/>
          <w:szCs w:val="24"/>
        </w:rPr>
        <w:t>9,2</w:t>
      </w:r>
      <w:r w:rsidR="004A764C" w:rsidRPr="00632CA9">
        <w:rPr>
          <w:sz w:val="24"/>
          <w:szCs w:val="24"/>
        </w:rPr>
        <w:t xml:space="preserve"> процент</w:t>
      </w:r>
      <w:r w:rsidR="00D02106" w:rsidRPr="00632CA9">
        <w:rPr>
          <w:sz w:val="24"/>
          <w:szCs w:val="24"/>
        </w:rPr>
        <w:t>а</w:t>
      </w:r>
      <w:r w:rsidR="00312A1A" w:rsidRPr="00632CA9">
        <w:rPr>
          <w:sz w:val="24"/>
          <w:szCs w:val="24"/>
        </w:rPr>
        <w:t xml:space="preserve"> к показателям районного бюджета на 20</w:t>
      </w:r>
      <w:r w:rsidR="00D02106" w:rsidRPr="00632CA9">
        <w:rPr>
          <w:sz w:val="24"/>
          <w:szCs w:val="24"/>
        </w:rPr>
        <w:t>2</w:t>
      </w:r>
      <w:r w:rsidR="00AF5992" w:rsidRPr="00632CA9">
        <w:rPr>
          <w:sz w:val="24"/>
          <w:szCs w:val="24"/>
        </w:rPr>
        <w:t>3</w:t>
      </w:r>
      <w:r w:rsidR="00312A1A" w:rsidRPr="00632CA9">
        <w:rPr>
          <w:sz w:val="24"/>
          <w:szCs w:val="24"/>
        </w:rPr>
        <w:t xml:space="preserve"> год</w:t>
      </w:r>
      <w:r w:rsidR="000B0298" w:rsidRPr="00632CA9">
        <w:rPr>
          <w:sz w:val="24"/>
          <w:szCs w:val="24"/>
        </w:rPr>
        <w:t>,</w:t>
      </w:r>
      <w:r w:rsidR="004A764C" w:rsidRPr="00632CA9">
        <w:rPr>
          <w:sz w:val="24"/>
          <w:szCs w:val="24"/>
        </w:rPr>
        <w:t xml:space="preserve"> в 20</w:t>
      </w:r>
      <w:r w:rsidR="00EE3AC2" w:rsidRPr="00632CA9">
        <w:rPr>
          <w:sz w:val="24"/>
          <w:szCs w:val="24"/>
        </w:rPr>
        <w:t>2</w:t>
      </w:r>
      <w:r w:rsidR="00AF5992" w:rsidRPr="00632CA9">
        <w:rPr>
          <w:sz w:val="24"/>
          <w:szCs w:val="24"/>
        </w:rPr>
        <w:t>5</w:t>
      </w:r>
      <w:r w:rsidR="004A764C" w:rsidRPr="00632CA9">
        <w:rPr>
          <w:sz w:val="24"/>
          <w:szCs w:val="24"/>
        </w:rPr>
        <w:t xml:space="preserve"> году – </w:t>
      </w:r>
      <w:r w:rsidR="006206B9" w:rsidRPr="00632CA9">
        <w:rPr>
          <w:sz w:val="24"/>
          <w:szCs w:val="24"/>
        </w:rPr>
        <w:t>2</w:t>
      </w:r>
      <w:r w:rsidR="00AF5992" w:rsidRPr="00632CA9">
        <w:rPr>
          <w:sz w:val="24"/>
          <w:szCs w:val="24"/>
        </w:rPr>
        <w:t> 541,6</w:t>
      </w:r>
      <w:r w:rsidR="00EE3AC2" w:rsidRPr="00632CA9">
        <w:rPr>
          <w:sz w:val="24"/>
          <w:szCs w:val="24"/>
        </w:rPr>
        <w:t xml:space="preserve"> млн. рублей</w:t>
      </w:r>
      <w:r w:rsidR="00E14F26" w:rsidRPr="00632CA9">
        <w:rPr>
          <w:sz w:val="24"/>
          <w:szCs w:val="24"/>
        </w:rPr>
        <w:t xml:space="preserve"> с</w:t>
      </w:r>
      <w:r w:rsidR="00AF5992" w:rsidRPr="00632CA9">
        <w:rPr>
          <w:sz w:val="24"/>
          <w:szCs w:val="24"/>
        </w:rPr>
        <w:t xml:space="preserve"> ростом </w:t>
      </w:r>
      <w:r w:rsidR="00E14F26" w:rsidRPr="00632CA9">
        <w:rPr>
          <w:sz w:val="24"/>
          <w:szCs w:val="24"/>
        </w:rPr>
        <w:t xml:space="preserve">на </w:t>
      </w:r>
      <w:r w:rsidR="00AF5992" w:rsidRPr="00632CA9">
        <w:rPr>
          <w:sz w:val="24"/>
          <w:szCs w:val="24"/>
        </w:rPr>
        <w:t>3,2</w:t>
      </w:r>
      <w:r w:rsidR="00E14F26" w:rsidRPr="00632CA9">
        <w:rPr>
          <w:sz w:val="24"/>
          <w:szCs w:val="24"/>
        </w:rPr>
        <w:t xml:space="preserve"> процента</w:t>
      </w:r>
      <w:r w:rsidR="00AF5992" w:rsidRPr="00632CA9">
        <w:rPr>
          <w:sz w:val="24"/>
          <w:szCs w:val="24"/>
        </w:rPr>
        <w:t xml:space="preserve"> к уровню 2024 года</w:t>
      </w:r>
      <w:r w:rsidR="004A764C" w:rsidRPr="00632CA9">
        <w:rPr>
          <w:sz w:val="24"/>
          <w:szCs w:val="24"/>
        </w:rPr>
        <w:t xml:space="preserve">. </w:t>
      </w:r>
      <w:proofErr w:type="gramEnd"/>
    </w:p>
    <w:p w:rsidR="00597CCF" w:rsidRPr="00632CA9" w:rsidRDefault="00597CCF" w:rsidP="00702CA6">
      <w:pPr>
        <w:pStyle w:val="a3"/>
        <w:spacing w:line="360" w:lineRule="auto"/>
        <w:ind w:firstLine="539"/>
        <w:jc w:val="both"/>
        <w:rPr>
          <w:sz w:val="24"/>
        </w:rPr>
      </w:pPr>
      <w:r w:rsidRPr="00632CA9">
        <w:rPr>
          <w:sz w:val="24"/>
        </w:rPr>
        <w:t>Налоговые и неналоговые дохо</w:t>
      </w:r>
      <w:r w:rsidR="00C24A6E" w:rsidRPr="00632CA9">
        <w:rPr>
          <w:sz w:val="24"/>
        </w:rPr>
        <w:t xml:space="preserve">ды </w:t>
      </w:r>
      <w:r w:rsidR="00312A1A" w:rsidRPr="00632CA9">
        <w:rPr>
          <w:sz w:val="24"/>
        </w:rPr>
        <w:t xml:space="preserve">районного </w:t>
      </w:r>
      <w:r w:rsidR="00C24A6E" w:rsidRPr="00632CA9">
        <w:rPr>
          <w:sz w:val="24"/>
        </w:rPr>
        <w:t>бюджета прогнозируются в 20</w:t>
      </w:r>
      <w:r w:rsidR="005F4902" w:rsidRPr="00632CA9">
        <w:rPr>
          <w:sz w:val="24"/>
        </w:rPr>
        <w:t>2</w:t>
      </w:r>
      <w:r w:rsidR="00AF5992" w:rsidRPr="00632CA9">
        <w:rPr>
          <w:sz w:val="24"/>
        </w:rPr>
        <w:t>3</w:t>
      </w:r>
      <w:r w:rsidRPr="00632CA9">
        <w:rPr>
          <w:sz w:val="24"/>
        </w:rPr>
        <w:t xml:space="preserve"> году в </w:t>
      </w:r>
      <w:r w:rsidR="00312A1A" w:rsidRPr="00632CA9">
        <w:rPr>
          <w:sz w:val="24"/>
        </w:rPr>
        <w:t>объеме</w:t>
      </w:r>
      <w:r w:rsidRPr="00632CA9">
        <w:rPr>
          <w:sz w:val="24"/>
        </w:rPr>
        <w:t xml:space="preserve"> </w:t>
      </w:r>
      <w:r w:rsidR="00A74B4A" w:rsidRPr="00632CA9">
        <w:rPr>
          <w:sz w:val="24"/>
        </w:rPr>
        <w:t>703,8</w:t>
      </w:r>
      <w:r w:rsidR="00312A1A" w:rsidRPr="00632CA9">
        <w:rPr>
          <w:sz w:val="24"/>
        </w:rPr>
        <w:t xml:space="preserve"> </w:t>
      </w:r>
      <w:r w:rsidR="008E23A8" w:rsidRPr="00632CA9">
        <w:rPr>
          <w:sz w:val="24"/>
        </w:rPr>
        <w:t>млн</w:t>
      </w:r>
      <w:r w:rsidR="00312A1A" w:rsidRPr="00632CA9">
        <w:rPr>
          <w:sz w:val="24"/>
        </w:rPr>
        <w:t xml:space="preserve">. рублей, что составляет </w:t>
      </w:r>
      <w:r w:rsidR="00A74B4A" w:rsidRPr="00632CA9">
        <w:rPr>
          <w:sz w:val="24"/>
        </w:rPr>
        <w:t>23,1</w:t>
      </w:r>
      <w:r w:rsidR="00312A1A" w:rsidRPr="00632CA9">
        <w:rPr>
          <w:sz w:val="24"/>
        </w:rPr>
        <w:t xml:space="preserve"> процента от общей суммы доходов районного бюджета; на 202</w:t>
      </w:r>
      <w:r w:rsidR="00A74B4A" w:rsidRPr="00632CA9">
        <w:rPr>
          <w:sz w:val="24"/>
        </w:rPr>
        <w:t>4</w:t>
      </w:r>
      <w:r w:rsidR="00312A1A" w:rsidRPr="00632CA9">
        <w:rPr>
          <w:sz w:val="24"/>
        </w:rPr>
        <w:t xml:space="preserve"> год – </w:t>
      </w:r>
      <w:r w:rsidR="00A74B4A" w:rsidRPr="00632CA9">
        <w:rPr>
          <w:sz w:val="24"/>
        </w:rPr>
        <w:t>688,6</w:t>
      </w:r>
      <w:r w:rsidR="00312A1A" w:rsidRPr="00632CA9">
        <w:rPr>
          <w:sz w:val="24"/>
        </w:rPr>
        <w:t xml:space="preserve"> млн. рублей или </w:t>
      </w:r>
      <w:r w:rsidR="00A74B4A" w:rsidRPr="00632CA9">
        <w:rPr>
          <w:sz w:val="24"/>
        </w:rPr>
        <w:t>28,0</w:t>
      </w:r>
      <w:r w:rsidR="00312A1A" w:rsidRPr="00632CA9">
        <w:rPr>
          <w:sz w:val="24"/>
        </w:rPr>
        <w:t xml:space="preserve"> процент</w:t>
      </w:r>
      <w:r w:rsidR="00A74B4A" w:rsidRPr="00632CA9">
        <w:rPr>
          <w:sz w:val="24"/>
        </w:rPr>
        <w:t>ов</w:t>
      </w:r>
      <w:r w:rsidR="00312A1A" w:rsidRPr="00632CA9">
        <w:rPr>
          <w:sz w:val="24"/>
        </w:rPr>
        <w:t>; на 202</w:t>
      </w:r>
      <w:r w:rsidR="00A74B4A" w:rsidRPr="00632CA9">
        <w:rPr>
          <w:sz w:val="24"/>
        </w:rPr>
        <w:t>5</w:t>
      </w:r>
      <w:r w:rsidR="00312A1A" w:rsidRPr="00632CA9">
        <w:rPr>
          <w:sz w:val="24"/>
        </w:rPr>
        <w:t xml:space="preserve"> год – </w:t>
      </w:r>
      <w:r w:rsidR="006206B9" w:rsidRPr="00632CA9">
        <w:rPr>
          <w:sz w:val="24"/>
        </w:rPr>
        <w:t>7</w:t>
      </w:r>
      <w:r w:rsidR="00A74B4A" w:rsidRPr="00632CA9">
        <w:rPr>
          <w:sz w:val="24"/>
        </w:rPr>
        <w:t>00,1</w:t>
      </w:r>
      <w:r w:rsidR="00312A1A" w:rsidRPr="00632CA9">
        <w:rPr>
          <w:sz w:val="24"/>
        </w:rPr>
        <w:t xml:space="preserve"> млн. рублей или </w:t>
      </w:r>
      <w:r w:rsidR="00A74B4A" w:rsidRPr="00632CA9">
        <w:rPr>
          <w:sz w:val="24"/>
        </w:rPr>
        <w:t>27,5</w:t>
      </w:r>
      <w:r w:rsidR="00312A1A" w:rsidRPr="00632CA9">
        <w:rPr>
          <w:sz w:val="24"/>
        </w:rPr>
        <w:t xml:space="preserve"> процента.</w:t>
      </w:r>
    </w:p>
    <w:p w:rsidR="00A8723B" w:rsidRPr="00632CA9" w:rsidRDefault="00A8723B" w:rsidP="00702CA6">
      <w:pPr>
        <w:pStyle w:val="a5"/>
        <w:spacing w:before="0" w:beforeAutospacing="0" w:after="0" w:afterAutospacing="0" w:line="360" w:lineRule="auto"/>
        <w:ind w:firstLine="539"/>
        <w:jc w:val="both"/>
      </w:pPr>
      <w:r w:rsidRPr="00632CA9">
        <w:t>Основны</w:t>
      </w:r>
      <w:r w:rsidR="00D10F3C" w:rsidRPr="00632CA9">
        <w:t>ми</w:t>
      </w:r>
      <w:r w:rsidRPr="00632CA9">
        <w:t xml:space="preserve"> доходны</w:t>
      </w:r>
      <w:r w:rsidR="00D10F3C" w:rsidRPr="00632CA9">
        <w:t>ми</w:t>
      </w:r>
      <w:r w:rsidRPr="00632CA9">
        <w:t xml:space="preserve"> источник</w:t>
      </w:r>
      <w:r w:rsidR="00D10F3C" w:rsidRPr="00632CA9">
        <w:t>ами</w:t>
      </w:r>
      <w:r w:rsidRPr="00632CA9">
        <w:t xml:space="preserve"> районного бюджета</w:t>
      </w:r>
      <w:r w:rsidR="00D10F3C" w:rsidRPr="00632CA9">
        <w:t xml:space="preserve"> </w:t>
      </w:r>
      <w:r w:rsidRPr="00632CA9">
        <w:t>(в об</w:t>
      </w:r>
      <w:r w:rsidR="00927DB7" w:rsidRPr="00632CA9">
        <w:t>щем объеме собственных доходов) являются:</w:t>
      </w:r>
    </w:p>
    <w:p w:rsidR="00D10F3C" w:rsidRPr="00632CA9" w:rsidRDefault="00927DB7" w:rsidP="00702CA6">
      <w:pPr>
        <w:pStyle w:val="a3"/>
        <w:spacing w:line="360" w:lineRule="auto"/>
        <w:ind w:firstLine="539"/>
        <w:jc w:val="both"/>
        <w:rPr>
          <w:sz w:val="24"/>
        </w:rPr>
      </w:pPr>
      <w:r w:rsidRPr="00632CA9">
        <w:rPr>
          <w:sz w:val="24"/>
        </w:rPr>
        <w:t xml:space="preserve"> </w:t>
      </w:r>
      <w:r w:rsidR="00D10F3C" w:rsidRPr="00632CA9">
        <w:rPr>
          <w:sz w:val="24"/>
        </w:rPr>
        <w:t>-</w:t>
      </w:r>
      <w:r w:rsidRPr="00632CA9">
        <w:rPr>
          <w:sz w:val="24"/>
        </w:rPr>
        <w:t xml:space="preserve"> </w:t>
      </w:r>
      <w:r w:rsidR="00597CCF" w:rsidRPr="00632CA9">
        <w:rPr>
          <w:sz w:val="24"/>
        </w:rPr>
        <w:t>налог на доходы физических лиц</w:t>
      </w:r>
      <w:r w:rsidR="006206B9" w:rsidRPr="00632CA9">
        <w:rPr>
          <w:sz w:val="24"/>
        </w:rPr>
        <w:t>,</w:t>
      </w:r>
    </w:p>
    <w:p w:rsidR="00D10F3C" w:rsidRPr="00632CA9" w:rsidRDefault="00D10F3C" w:rsidP="00702CA6">
      <w:pPr>
        <w:pStyle w:val="a3"/>
        <w:spacing w:line="360" w:lineRule="auto"/>
        <w:ind w:firstLine="539"/>
        <w:jc w:val="both"/>
        <w:rPr>
          <w:sz w:val="24"/>
        </w:rPr>
      </w:pPr>
      <w:r w:rsidRPr="00632CA9">
        <w:rPr>
          <w:sz w:val="24"/>
        </w:rPr>
        <w:t xml:space="preserve">- </w:t>
      </w:r>
      <w:r w:rsidR="00C24A6E" w:rsidRPr="00632CA9">
        <w:rPr>
          <w:sz w:val="24"/>
        </w:rPr>
        <w:t>налог, вз</w:t>
      </w:r>
      <w:r w:rsidR="00F606C6" w:rsidRPr="00632CA9">
        <w:rPr>
          <w:sz w:val="24"/>
        </w:rPr>
        <w:t>и</w:t>
      </w:r>
      <w:r w:rsidR="00C24A6E" w:rsidRPr="00632CA9">
        <w:rPr>
          <w:sz w:val="24"/>
        </w:rPr>
        <w:t>маемый в связи с упрощенной системой налогообложения</w:t>
      </w:r>
      <w:r w:rsidR="006206B9" w:rsidRPr="00632CA9">
        <w:rPr>
          <w:sz w:val="24"/>
        </w:rPr>
        <w:t>,</w:t>
      </w:r>
    </w:p>
    <w:p w:rsidR="00D10F3C" w:rsidRPr="00632CA9" w:rsidRDefault="00D10F3C" w:rsidP="00702CA6">
      <w:pPr>
        <w:pStyle w:val="a3"/>
        <w:spacing w:line="360" w:lineRule="auto"/>
        <w:ind w:firstLine="539"/>
        <w:jc w:val="both"/>
        <w:rPr>
          <w:sz w:val="24"/>
        </w:rPr>
      </w:pPr>
      <w:r w:rsidRPr="00632CA9">
        <w:rPr>
          <w:sz w:val="24"/>
        </w:rPr>
        <w:t>-</w:t>
      </w:r>
      <w:r w:rsidR="006206B9" w:rsidRPr="00632CA9">
        <w:rPr>
          <w:sz w:val="24"/>
        </w:rPr>
        <w:t xml:space="preserve"> налог на добычу полезных ископаемых,</w:t>
      </w:r>
    </w:p>
    <w:p w:rsidR="00D02106" w:rsidRPr="00632CA9" w:rsidRDefault="00D10F3C" w:rsidP="00702CA6">
      <w:pPr>
        <w:pStyle w:val="a3"/>
        <w:spacing w:line="360" w:lineRule="auto"/>
        <w:ind w:firstLine="539"/>
        <w:jc w:val="both"/>
        <w:rPr>
          <w:sz w:val="24"/>
        </w:rPr>
      </w:pPr>
      <w:r w:rsidRPr="00632CA9">
        <w:rPr>
          <w:sz w:val="24"/>
        </w:rPr>
        <w:t>-</w:t>
      </w:r>
      <w:r w:rsidR="00725BAC" w:rsidRPr="00632CA9">
        <w:rPr>
          <w:sz w:val="24"/>
        </w:rPr>
        <w:t xml:space="preserve"> </w:t>
      </w:r>
      <w:r w:rsidR="00D02106" w:rsidRPr="00632CA9">
        <w:rPr>
          <w:sz w:val="24"/>
        </w:rPr>
        <w:t>доходы от оказания платных услуг</w:t>
      </w:r>
      <w:r w:rsidRPr="00632CA9">
        <w:rPr>
          <w:sz w:val="24"/>
        </w:rPr>
        <w:t>,</w:t>
      </w:r>
    </w:p>
    <w:p w:rsidR="00D10F3C" w:rsidRPr="00632CA9" w:rsidRDefault="00D10F3C" w:rsidP="00D10F3C">
      <w:pPr>
        <w:pStyle w:val="a3"/>
        <w:spacing w:line="360" w:lineRule="auto"/>
        <w:jc w:val="both"/>
        <w:rPr>
          <w:sz w:val="24"/>
        </w:rPr>
      </w:pPr>
      <w:r w:rsidRPr="00632CA9">
        <w:rPr>
          <w:sz w:val="24"/>
        </w:rPr>
        <w:t>доля которых, в совокупности, в общем объеме собственных доходов составит:</w:t>
      </w:r>
    </w:p>
    <w:p w:rsidR="00927DB7" w:rsidRPr="00632CA9" w:rsidRDefault="00927DB7" w:rsidP="00702CA6">
      <w:pPr>
        <w:pStyle w:val="a3"/>
        <w:spacing w:line="360" w:lineRule="auto"/>
        <w:ind w:firstLine="539"/>
        <w:jc w:val="both"/>
        <w:rPr>
          <w:sz w:val="24"/>
        </w:rPr>
      </w:pPr>
      <w:r w:rsidRPr="00632CA9">
        <w:rPr>
          <w:sz w:val="24"/>
        </w:rPr>
        <w:t>- в 20</w:t>
      </w:r>
      <w:r w:rsidR="00312A1A" w:rsidRPr="00632CA9">
        <w:rPr>
          <w:sz w:val="24"/>
        </w:rPr>
        <w:t>2</w:t>
      </w:r>
      <w:r w:rsidR="00FC1E0A" w:rsidRPr="00632CA9">
        <w:rPr>
          <w:sz w:val="24"/>
        </w:rPr>
        <w:t>3</w:t>
      </w:r>
      <w:r w:rsidRPr="00632CA9">
        <w:rPr>
          <w:sz w:val="24"/>
        </w:rPr>
        <w:t xml:space="preserve"> году – </w:t>
      </w:r>
      <w:r w:rsidR="00B277D2" w:rsidRPr="00632CA9">
        <w:rPr>
          <w:sz w:val="24"/>
        </w:rPr>
        <w:t>9</w:t>
      </w:r>
      <w:r w:rsidR="00FC1E0A" w:rsidRPr="00632CA9">
        <w:rPr>
          <w:sz w:val="24"/>
        </w:rPr>
        <w:t>3,2</w:t>
      </w:r>
      <w:r w:rsidR="00B277D2" w:rsidRPr="00632CA9">
        <w:rPr>
          <w:sz w:val="24"/>
        </w:rPr>
        <w:t xml:space="preserve"> процента;</w:t>
      </w:r>
    </w:p>
    <w:p w:rsidR="000623E0" w:rsidRPr="00632CA9" w:rsidRDefault="00927DB7" w:rsidP="000623E0">
      <w:pPr>
        <w:pStyle w:val="a3"/>
        <w:spacing w:line="360" w:lineRule="auto"/>
        <w:ind w:firstLine="539"/>
        <w:jc w:val="both"/>
        <w:rPr>
          <w:sz w:val="24"/>
        </w:rPr>
      </w:pPr>
      <w:r w:rsidRPr="00632CA9">
        <w:rPr>
          <w:sz w:val="24"/>
        </w:rPr>
        <w:t>- в 20</w:t>
      </w:r>
      <w:r w:rsidR="00030D15" w:rsidRPr="00632CA9">
        <w:rPr>
          <w:sz w:val="24"/>
        </w:rPr>
        <w:t>2</w:t>
      </w:r>
      <w:r w:rsidR="00FC1E0A" w:rsidRPr="00632CA9">
        <w:rPr>
          <w:sz w:val="24"/>
        </w:rPr>
        <w:t>4</w:t>
      </w:r>
      <w:r w:rsidRPr="00632CA9">
        <w:rPr>
          <w:sz w:val="24"/>
        </w:rPr>
        <w:t xml:space="preserve"> году </w:t>
      </w:r>
      <w:r w:rsidR="00D10F3C" w:rsidRPr="00632CA9">
        <w:rPr>
          <w:sz w:val="24"/>
        </w:rPr>
        <w:t xml:space="preserve">– </w:t>
      </w:r>
      <w:r w:rsidR="00B277D2" w:rsidRPr="00632CA9">
        <w:rPr>
          <w:sz w:val="24"/>
        </w:rPr>
        <w:t>9</w:t>
      </w:r>
      <w:r w:rsidR="00FC1E0A" w:rsidRPr="00632CA9">
        <w:rPr>
          <w:sz w:val="24"/>
        </w:rPr>
        <w:t>2,7</w:t>
      </w:r>
      <w:r w:rsidR="00B277D2" w:rsidRPr="00632CA9">
        <w:rPr>
          <w:sz w:val="24"/>
        </w:rPr>
        <w:t xml:space="preserve"> процента;</w:t>
      </w:r>
    </w:p>
    <w:p w:rsidR="00D10F3C" w:rsidRPr="00632CA9" w:rsidRDefault="00D10F3C" w:rsidP="00D10F3C">
      <w:pPr>
        <w:pStyle w:val="a3"/>
        <w:spacing w:line="360" w:lineRule="auto"/>
        <w:ind w:firstLine="539"/>
        <w:jc w:val="both"/>
        <w:rPr>
          <w:sz w:val="24"/>
        </w:rPr>
      </w:pPr>
      <w:r w:rsidRPr="00632CA9">
        <w:rPr>
          <w:sz w:val="24"/>
        </w:rPr>
        <w:t>- в 202</w:t>
      </w:r>
      <w:r w:rsidR="00FC1E0A" w:rsidRPr="00632CA9">
        <w:rPr>
          <w:sz w:val="24"/>
        </w:rPr>
        <w:t>5</w:t>
      </w:r>
      <w:r w:rsidRPr="00632CA9">
        <w:rPr>
          <w:sz w:val="24"/>
        </w:rPr>
        <w:t xml:space="preserve"> году – </w:t>
      </w:r>
      <w:r w:rsidR="00B277D2" w:rsidRPr="00632CA9">
        <w:rPr>
          <w:sz w:val="24"/>
        </w:rPr>
        <w:t>92,8 процента</w:t>
      </w:r>
      <w:r w:rsidR="00FC1E0A" w:rsidRPr="00632CA9">
        <w:rPr>
          <w:sz w:val="24"/>
        </w:rPr>
        <w:t>.</w:t>
      </w:r>
    </w:p>
    <w:p w:rsidR="00A20FD4" w:rsidRPr="00110A0E" w:rsidRDefault="00A20FD4" w:rsidP="00110A0E">
      <w:pPr>
        <w:pStyle w:val="21"/>
        <w:widowControl w:val="0"/>
        <w:spacing w:after="0" w:line="360" w:lineRule="auto"/>
        <w:ind w:firstLine="709"/>
        <w:contextualSpacing/>
        <w:jc w:val="both"/>
        <w:rPr>
          <w:b w:val="0"/>
          <w:bCs w:val="0"/>
          <w:color w:val="000000" w:themeColor="text1"/>
          <w:sz w:val="24"/>
          <w:szCs w:val="24"/>
        </w:rPr>
      </w:pPr>
      <w:proofErr w:type="gramStart"/>
      <w:r w:rsidRPr="00632CA9">
        <w:rPr>
          <w:rFonts w:eastAsiaTheme="minorEastAsia"/>
          <w:b w:val="0"/>
          <w:bCs w:val="0"/>
          <w:iCs/>
          <w:sz w:val="24"/>
          <w:szCs w:val="24"/>
        </w:rPr>
        <w:t xml:space="preserve">Общий объем безвозмездных </w:t>
      </w:r>
      <w:r w:rsidR="007A358C" w:rsidRPr="00632CA9">
        <w:rPr>
          <w:rFonts w:eastAsiaTheme="minorEastAsia"/>
          <w:b w:val="0"/>
          <w:bCs w:val="0"/>
          <w:iCs/>
          <w:sz w:val="24"/>
          <w:szCs w:val="24"/>
        </w:rPr>
        <w:t>поступлений</w:t>
      </w:r>
      <w:r w:rsidRPr="00632CA9">
        <w:rPr>
          <w:rFonts w:eastAsiaTheme="minorEastAsia"/>
          <w:b w:val="0"/>
          <w:bCs w:val="0"/>
          <w:iCs/>
          <w:sz w:val="24"/>
          <w:szCs w:val="24"/>
        </w:rPr>
        <w:t xml:space="preserve"> из бюджетов</w:t>
      </w:r>
      <w:r w:rsidR="005B2B89" w:rsidRPr="00632CA9">
        <w:rPr>
          <w:rFonts w:eastAsiaTheme="minorEastAsia"/>
          <w:b w:val="0"/>
          <w:bCs w:val="0"/>
          <w:iCs/>
          <w:sz w:val="24"/>
          <w:szCs w:val="24"/>
        </w:rPr>
        <w:t xml:space="preserve"> других уровней</w:t>
      </w:r>
      <w:r w:rsidRPr="00632CA9">
        <w:rPr>
          <w:rFonts w:eastAsiaTheme="minorEastAsia"/>
          <w:b w:val="0"/>
          <w:bCs w:val="0"/>
          <w:iCs/>
          <w:sz w:val="24"/>
          <w:szCs w:val="24"/>
        </w:rPr>
        <w:t xml:space="preserve"> </w:t>
      </w:r>
      <w:r w:rsidR="007A358C" w:rsidRPr="00632CA9">
        <w:rPr>
          <w:rFonts w:eastAsiaTheme="minorEastAsia"/>
          <w:b w:val="0"/>
          <w:bCs w:val="0"/>
          <w:iCs/>
          <w:sz w:val="24"/>
          <w:szCs w:val="24"/>
        </w:rPr>
        <w:t>в 20</w:t>
      </w:r>
      <w:r w:rsidR="005F4902" w:rsidRPr="00632CA9">
        <w:rPr>
          <w:rFonts w:eastAsiaTheme="minorEastAsia"/>
          <w:b w:val="0"/>
          <w:bCs w:val="0"/>
          <w:iCs/>
          <w:sz w:val="24"/>
          <w:szCs w:val="24"/>
        </w:rPr>
        <w:t>2</w:t>
      </w:r>
      <w:r w:rsidR="00FC1E0A" w:rsidRPr="00632CA9">
        <w:rPr>
          <w:rFonts w:eastAsiaTheme="minorEastAsia"/>
          <w:b w:val="0"/>
          <w:bCs w:val="0"/>
          <w:iCs/>
          <w:sz w:val="24"/>
          <w:szCs w:val="24"/>
        </w:rPr>
        <w:t>3</w:t>
      </w:r>
      <w:r w:rsidR="007A358C" w:rsidRPr="00632CA9">
        <w:rPr>
          <w:rFonts w:eastAsiaTheme="minorEastAsia"/>
          <w:b w:val="0"/>
          <w:bCs w:val="0"/>
          <w:iCs/>
          <w:sz w:val="24"/>
          <w:szCs w:val="24"/>
        </w:rPr>
        <w:t xml:space="preserve"> году </w:t>
      </w:r>
      <w:r w:rsidR="005B2B89" w:rsidRPr="00632CA9">
        <w:rPr>
          <w:rFonts w:eastAsiaTheme="minorEastAsia"/>
          <w:b w:val="0"/>
          <w:bCs w:val="0"/>
          <w:iCs/>
          <w:sz w:val="24"/>
          <w:szCs w:val="24"/>
        </w:rPr>
        <w:t xml:space="preserve">запланирован в объеме </w:t>
      </w:r>
      <w:r w:rsidR="00FC1E0A" w:rsidRPr="00632CA9">
        <w:rPr>
          <w:rFonts w:eastAsiaTheme="minorEastAsia"/>
          <w:b w:val="0"/>
          <w:bCs w:val="0"/>
          <w:iCs/>
          <w:sz w:val="24"/>
          <w:szCs w:val="24"/>
        </w:rPr>
        <w:t>2 341,3</w:t>
      </w:r>
      <w:r w:rsidRPr="00632CA9">
        <w:rPr>
          <w:rFonts w:eastAsiaTheme="minorEastAsia"/>
          <w:b w:val="0"/>
          <w:bCs w:val="0"/>
          <w:iCs/>
          <w:sz w:val="24"/>
          <w:szCs w:val="24"/>
        </w:rPr>
        <w:t xml:space="preserve"> млн. рублей, что составляет </w:t>
      </w:r>
      <w:r w:rsidR="00FC1E0A" w:rsidRPr="00632CA9">
        <w:rPr>
          <w:rFonts w:eastAsiaTheme="minorEastAsia"/>
          <w:b w:val="0"/>
          <w:bCs w:val="0"/>
          <w:iCs/>
          <w:sz w:val="24"/>
          <w:szCs w:val="24"/>
        </w:rPr>
        <w:t>76,9</w:t>
      </w:r>
      <w:r w:rsidR="005B2B89" w:rsidRPr="00632CA9">
        <w:rPr>
          <w:rFonts w:eastAsiaTheme="minorEastAsia"/>
          <w:b w:val="0"/>
          <w:bCs w:val="0"/>
          <w:iCs/>
          <w:sz w:val="24"/>
          <w:szCs w:val="24"/>
        </w:rPr>
        <w:t xml:space="preserve"> </w:t>
      </w:r>
      <w:r w:rsidR="00092A59" w:rsidRPr="00632CA9">
        <w:rPr>
          <w:rFonts w:eastAsiaTheme="minorEastAsia"/>
          <w:b w:val="0"/>
          <w:bCs w:val="0"/>
          <w:iCs/>
          <w:sz w:val="24"/>
          <w:szCs w:val="24"/>
        </w:rPr>
        <w:t>процента</w:t>
      </w:r>
      <w:r w:rsidRPr="00632CA9">
        <w:rPr>
          <w:rFonts w:eastAsiaTheme="minorEastAsia"/>
          <w:b w:val="0"/>
          <w:bCs w:val="0"/>
          <w:iCs/>
          <w:sz w:val="24"/>
          <w:szCs w:val="24"/>
        </w:rPr>
        <w:t xml:space="preserve"> в общей структуре доходов, </w:t>
      </w:r>
      <w:r w:rsidR="004905D6" w:rsidRPr="00632CA9">
        <w:rPr>
          <w:rFonts w:eastAsiaTheme="minorEastAsia"/>
          <w:b w:val="0"/>
          <w:bCs w:val="0"/>
          <w:iCs/>
          <w:sz w:val="24"/>
          <w:szCs w:val="24"/>
        </w:rPr>
        <w:t>в том числе</w:t>
      </w:r>
      <w:r w:rsidRPr="00632CA9">
        <w:rPr>
          <w:rFonts w:eastAsiaTheme="minorEastAsia"/>
          <w:b w:val="0"/>
          <w:bCs w:val="0"/>
          <w:iCs/>
          <w:sz w:val="24"/>
          <w:szCs w:val="24"/>
        </w:rPr>
        <w:t xml:space="preserve"> нецелевая финансовая помощь в будущем году предусмотрена в сумме </w:t>
      </w:r>
      <w:r w:rsidR="00FC1E0A" w:rsidRPr="00632CA9">
        <w:rPr>
          <w:rFonts w:eastAsiaTheme="minorEastAsia"/>
          <w:b w:val="0"/>
          <w:bCs w:val="0"/>
          <w:iCs/>
          <w:sz w:val="24"/>
          <w:szCs w:val="24"/>
        </w:rPr>
        <w:t>161,7</w:t>
      </w:r>
      <w:r w:rsidRPr="00632CA9">
        <w:rPr>
          <w:rFonts w:eastAsiaTheme="minorEastAsia"/>
          <w:b w:val="0"/>
          <w:bCs w:val="0"/>
          <w:iCs/>
          <w:sz w:val="24"/>
          <w:szCs w:val="24"/>
        </w:rPr>
        <w:t xml:space="preserve"> млн. рублей</w:t>
      </w:r>
      <w:r w:rsidR="007C03CF" w:rsidRPr="00632CA9">
        <w:rPr>
          <w:rFonts w:eastAsiaTheme="minorEastAsia"/>
          <w:b w:val="0"/>
          <w:bCs w:val="0"/>
          <w:iCs/>
          <w:sz w:val="24"/>
          <w:szCs w:val="24"/>
        </w:rPr>
        <w:t xml:space="preserve"> со снижением к уровню 2022 года на </w:t>
      </w:r>
      <w:r w:rsidR="00C709AA">
        <w:rPr>
          <w:rFonts w:eastAsiaTheme="minorEastAsia"/>
          <w:b w:val="0"/>
          <w:bCs w:val="0"/>
          <w:iCs/>
          <w:sz w:val="24"/>
          <w:szCs w:val="24"/>
        </w:rPr>
        <w:t>62 процента</w:t>
      </w:r>
      <w:r w:rsidR="007C03CF" w:rsidRPr="00632CA9">
        <w:rPr>
          <w:rFonts w:eastAsiaTheme="minorEastAsia"/>
          <w:b w:val="0"/>
          <w:bCs w:val="0"/>
          <w:iCs/>
          <w:sz w:val="24"/>
          <w:szCs w:val="24"/>
        </w:rPr>
        <w:t xml:space="preserve"> или </w:t>
      </w:r>
      <w:r w:rsidR="00C709AA">
        <w:rPr>
          <w:rFonts w:eastAsiaTheme="minorEastAsia"/>
          <w:b w:val="0"/>
          <w:bCs w:val="0"/>
          <w:iCs/>
          <w:sz w:val="24"/>
          <w:szCs w:val="24"/>
        </w:rPr>
        <w:t>на 265,0</w:t>
      </w:r>
      <w:r w:rsidR="007C03CF" w:rsidRPr="00632CA9">
        <w:rPr>
          <w:rFonts w:eastAsiaTheme="minorEastAsia"/>
          <w:b w:val="0"/>
          <w:bCs w:val="0"/>
          <w:iCs/>
          <w:sz w:val="24"/>
          <w:szCs w:val="24"/>
        </w:rPr>
        <w:t xml:space="preserve"> млн. рублей.</w:t>
      </w:r>
      <w:proofErr w:type="gramEnd"/>
      <w:r w:rsidR="007C03CF" w:rsidRPr="00632CA9">
        <w:rPr>
          <w:rFonts w:eastAsiaTheme="minorEastAsia"/>
          <w:b w:val="0"/>
          <w:bCs w:val="0"/>
          <w:iCs/>
          <w:sz w:val="24"/>
          <w:szCs w:val="24"/>
        </w:rPr>
        <w:t xml:space="preserve"> </w:t>
      </w:r>
      <w:r w:rsidR="00110A0E" w:rsidRPr="00632CA9">
        <w:rPr>
          <w:rFonts w:eastAsiaTheme="minorEastAsia"/>
          <w:b w:val="0"/>
          <w:bCs w:val="0"/>
          <w:iCs/>
          <w:sz w:val="24"/>
          <w:szCs w:val="24"/>
        </w:rPr>
        <w:t xml:space="preserve">Снижение нецелевой финансовой помощи обусловлено </w:t>
      </w:r>
      <w:r w:rsidR="00110A0E" w:rsidRPr="00632CA9">
        <w:rPr>
          <w:b w:val="0"/>
          <w:bCs w:val="0"/>
          <w:sz w:val="24"/>
          <w:szCs w:val="24"/>
        </w:rPr>
        <w:t>незавершенностью на текущий момент на областном уровне процесса распределения</w:t>
      </w:r>
      <w:r w:rsidR="00110A0E" w:rsidRPr="00110A0E">
        <w:rPr>
          <w:b w:val="0"/>
          <w:bCs w:val="0"/>
          <w:color w:val="000000" w:themeColor="text1"/>
          <w:sz w:val="24"/>
          <w:szCs w:val="24"/>
        </w:rPr>
        <w:t xml:space="preserve"> межбюджетных трансфертов муниципальным образованиям.</w:t>
      </w:r>
    </w:p>
    <w:p w:rsidR="00D8100B" w:rsidRDefault="00E31AE7" w:rsidP="00D8100B">
      <w:pPr>
        <w:pStyle w:val="2"/>
        <w:keepNext w:val="0"/>
        <w:widowControl w:val="0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auto"/>
          <w:sz w:val="24"/>
          <w:szCs w:val="24"/>
        </w:rPr>
        <w:t>Расходы районного бюджета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на 202</w:t>
      </w:r>
      <w:r w:rsidR="00336B24" w:rsidRPr="00C7018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auto"/>
          <w:sz w:val="24"/>
          <w:szCs w:val="24"/>
        </w:rPr>
        <w:t>запланированы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в размере </w:t>
      </w:r>
      <w:r w:rsidR="00336B24" w:rsidRPr="00C70186">
        <w:rPr>
          <w:rFonts w:ascii="Times New Roman" w:hAnsi="Times New Roman" w:cs="Times New Roman"/>
          <w:color w:val="auto"/>
          <w:sz w:val="24"/>
          <w:szCs w:val="24"/>
        </w:rPr>
        <w:t>3 137,1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млн. рублей с</w:t>
      </w:r>
      <w:r w:rsidR="00336B24" w:rsidRPr="00C7018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6B24" w:rsidRPr="00C70186">
        <w:rPr>
          <w:rFonts w:ascii="Times New Roman" w:hAnsi="Times New Roman" w:cs="Times New Roman"/>
          <w:color w:val="auto"/>
          <w:sz w:val="24"/>
          <w:szCs w:val="24"/>
        </w:rPr>
        <w:t>снижением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336B24" w:rsidRPr="00C70186">
        <w:rPr>
          <w:rFonts w:ascii="Times New Roman" w:hAnsi="Times New Roman" w:cs="Times New Roman"/>
          <w:color w:val="auto"/>
          <w:sz w:val="24"/>
          <w:szCs w:val="24"/>
        </w:rPr>
        <w:t>15,5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 процентов к первоначальному уровню 202</w:t>
      </w:r>
      <w:r w:rsidR="00336B24" w:rsidRPr="00C7018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года, на 202</w:t>
      </w:r>
      <w:r w:rsidR="00336B24" w:rsidRPr="00C7018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год – </w:t>
      </w:r>
      <w:r w:rsidR="00336B24" w:rsidRPr="00C70186">
        <w:rPr>
          <w:rFonts w:ascii="Times New Roman" w:hAnsi="Times New Roman" w:cs="Times New Roman"/>
          <w:color w:val="auto"/>
          <w:sz w:val="24"/>
          <w:szCs w:val="24"/>
        </w:rPr>
        <w:t>2 461,6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млн. рублей, со снижением на </w:t>
      </w:r>
      <w:r w:rsidR="00336B24" w:rsidRPr="00C70186">
        <w:rPr>
          <w:rFonts w:ascii="Times New Roman" w:hAnsi="Times New Roman" w:cs="Times New Roman"/>
          <w:color w:val="auto"/>
          <w:sz w:val="24"/>
          <w:szCs w:val="24"/>
        </w:rPr>
        <w:t>21,5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процентов к показателям 202</w:t>
      </w:r>
      <w:r w:rsidR="00336B24" w:rsidRPr="00C7018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года, и на 202</w:t>
      </w:r>
      <w:r w:rsidR="00336B24" w:rsidRPr="00C7018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год – 2</w:t>
      </w:r>
      <w:r w:rsidR="00336B24" w:rsidRPr="00C70186">
        <w:rPr>
          <w:rFonts w:ascii="Times New Roman" w:hAnsi="Times New Roman" w:cs="Times New Roman"/>
          <w:color w:val="auto"/>
          <w:sz w:val="24"/>
          <w:szCs w:val="24"/>
        </w:rPr>
        <w:t> 541,6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млн. рублей, </w:t>
      </w:r>
      <w:r w:rsidR="00170016" w:rsidRPr="00C70186">
        <w:rPr>
          <w:rFonts w:ascii="Times New Roman" w:hAnsi="Times New Roman" w:cs="Times New Roman"/>
          <w:color w:val="auto"/>
          <w:sz w:val="24"/>
          <w:szCs w:val="24"/>
        </w:rPr>
        <w:t>с ростом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к показателям 202</w:t>
      </w:r>
      <w:r w:rsidR="00170016" w:rsidRPr="00C7018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года на </w:t>
      </w:r>
      <w:r w:rsidR="00170016" w:rsidRPr="00C70186">
        <w:rPr>
          <w:rFonts w:ascii="Times New Roman" w:hAnsi="Times New Roman" w:cs="Times New Roman"/>
          <w:color w:val="auto"/>
          <w:sz w:val="24"/>
          <w:szCs w:val="24"/>
        </w:rPr>
        <w:t>3,2</w:t>
      </w:r>
      <w:r w:rsidR="00D8100B" w:rsidRPr="00C70186">
        <w:rPr>
          <w:rFonts w:ascii="Times New Roman" w:hAnsi="Times New Roman" w:cs="Times New Roman"/>
          <w:color w:val="auto"/>
          <w:sz w:val="24"/>
          <w:szCs w:val="24"/>
        </w:rPr>
        <w:t xml:space="preserve"> процента.</w:t>
      </w:r>
      <w:proofErr w:type="gramEnd"/>
    </w:p>
    <w:p w:rsidR="00D8100B" w:rsidRDefault="008C41EE" w:rsidP="00D8100B">
      <w:pPr>
        <w:spacing w:line="360" w:lineRule="auto"/>
        <w:ind w:firstLine="709"/>
        <w:jc w:val="both"/>
        <w:rPr>
          <w:color w:val="2D2D2D"/>
          <w:spacing w:val="2"/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8100B" w:rsidRPr="00C70186">
        <w:rPr>
          <w:sz w:val="24"/>
          <w:szCs w:val="24"/>
        </w:rPr>
        <w:t xml:space="preserve">риоритетами бюджетных расходов на предстоящие годы остаются реализация национальных целей развития, </w:t>
      </w:r>
      <w:r w:rsidR="00D8100B" w:rsidRPr="00C70186">
        <w:rPr>
          <w:color w:val="000000"/>
          <w:sz w:val="24"/>
          <w:szCs w:val="24"/>
        </w:rPr>
        <w:t xml:space="preserve">обеспечение выполнения Указов Президента РФ, </w:t>
      </w:r>
      <w:r w:rsidR="00D8100B" w:rsidRPr="00C70186">
        <w:rPr>
          <w:sz w:val="24"/>
          <w:szCs w:val="24"/>
        </w:rPr>
        <w:t>недопущения снижения уровня действующих расходных обязательств района и обеспечение сбалансированности районного бюджета и бюджетов поселений</w:t>
      </w:r>
      <w:r w:rsidR="00D8100B" w:rsidRPr="00C70186">
        <w:rPr>
          <w:color w:val="2D2D2D"/>
          <w:spacing w:val="2"/>
          <w:sz w:val="24"/>
          <w:szCs w:val="24"/>
        </w:rPr>
        <w:t>.</w:t>
      </w:r>
    </w:p>
    <w:p w:rsidR="008C41EE" w:rsidRPr="008C41EE" w:rsidRDefault="008C41EE" w:rsidP="008C41EE">
      <w:pPr>
        <w:pStyle w:val="2"/>
        <w:keepNext w:val="0"/>
        <w:widowControl w:val="0"/>
        <w:spacing w:before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01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составе расходов районного бюджета предусмотрено финансовое обеспечение реализации 24 муниципальных программ Саткинского муниципального района. Программные расходы в 2023 году составят 2 978,3 млн. рублей, или 94,9 процентов всех расходов, в 2024 году 2 304,3 млн. рублей, или 93,6 процента и в 2025 году 2 369,9 млн. рублей, или 93,2 процента. </w:t>
      </w:r>
    </w:p>
    <w:p w:rsidR="00D8100B" w:rsidRPr="00C70186" w:rsidRDefault="00D8100B" w:rsidP="00D8100B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C70186">
        <w:rPr>
          <w:bCs/>
          <w:sz w:val="24"/>
          <w:szCs w:val="24"/>
        </w:rPr>
        <w:t>В течение трехлетнего бюджетного цикла будет реализовываться</w:t>
      </w:r>
      <w:r w:rsidR="00AF4A9D" w:rsidRPr="00C70186">
        <w:rPr>
          <w:bCs/>
          <w:sz w:val="24"/>
          <w:szCs w:val="24"/>
        </w:rPr>
        <w:t xml:space="preserve"> </w:t>
      </w:r>
      <w:r w:rsidR="00AF4A9D" w:rsidRPr="00C70186">
        <w:rPr>
          <w:sz w:val="24"/>
          <w:szCs w:val="24"/>
          <w:shd w:val="clear" w:color="auto" w:fill="FFFFFF"/>
        </w:rPr>
        <w:t>пять</w:t>
      </w:r>
      <w:r w:rsidRPr="00C70186">
        <w:rPr>
          <w:sz w:val="24"/>
          <w:szCs w:val="24"/>
          <w:shd w:val="clear" w:color="auto" w:fill="FFFFFF"/>
        </w:rPr>
        <w:t xml:space="preserve"> национальных проекта </w:t>
      </w:r>
      <w:r w:rsidR="00AF4A9D" w:rsidRPr="00C70186">
        <w:rPr>
          <w:sz w:val="24"/>
          <w:szCs w:val="24"/>
          <w:shd w:val="clear" w:color="auto" w:fill="FFFFFF"/>
        </w:rPr>
        <w:t xml:space="preserve">«Культура», </w:t>
      </w:r>
      <w:r w:rsidRPr="00C70186">
        <w:rPr>
          <w:sz w:val="24"/>
          <w:szCs w:val="24"/>
          <w:shd w:val="clear" w:color="auto" w:fill="FFFFFF"/>
        </w:rPr>
        <w:t>«Образование»,</w:t>
      </w:r>
      <w:r w:rsidR="00AF4A9D" w:rsidRPr="00C70186">
        <w:rPr>
          <w:sz w:val="24"/>
          <w:szCs w:val="24"/>
          <w:shd w:val="clear" w:color="auto" w:fill="FFFFFF"/>
        </w:rPr>
        <w:t xml:space="preserve"> </w:t>
      </w:r>
      <w:r w:rsidRPr="00C70186">
        <w:rPr>
          <w:sz w:val="24"/>
          <w:szCs w:val="24"/>
          <w:shd w:val="clear" w:color="auto" w:fill="FFFFFF"/>
        </w:rPr>
        <w:t>«Жилье и городская среда»</w:t>
      </w:r>
      <w:r w:rsidR="00AF4A9D" w:rsidRPr="00C70186">
        <w:rPr>
          <w:sz w:val="24"/>
          <w:szCs w:val="24"/>
          <w:shd w:val="clear" w:color="auto" w:fill="FFFFFF"/>
        </w:rPr>
        <w:t>, «Демография», «</w:t>
      </w:r>
      <w:r w:rsidR="002654F9">
        <w:rPr>
          <w:sz w:val="24"/>
          <w:szCs w:val="24"/>
          <w:shd w:val="clear" w:color="auto" w:fill="FFFFFF"/>
        </w:rPr>
        <w:t>Экология</w:t>
      </w:r>
      <w:r w:rsidR="00AF4A9D" w:rsidRPr="00C70186">
        <w:rPr>
          <w:sz w:val="24"/>
          <w:szCs w:val="24"/>
          <w:shd w:val="clear" w:color="auto" w:fill="FFFFFF"/>
        </w:rPr>
        <w:t>»</w:t>
      </w:r>
      <w:r w:rsidRPr="00C70186">
        <w:rPr>
          <w:sz w:val="24"/>
          <w:szCs w:val="24"/>
          <w:shd w:val="clear" w:color="auto" w:fill="FFFFFF"/>
        </w:rPr>
        <w:t xml:space="preserve">. На финансовое обеспечение реализации национальных проектов запланировано направить за три года </w:t>
      </w:r>
      <w:r w:rsidR="00517294" w:rsidRPr="00C70186">
        <w:rPr>
          <w:sz w:val="24"/>
          <w:szCs w:val="24"/>
          <w:shd w:val="clear" w:color="auto" w:fill="FFFFFF"/>
        </w:rPr>
        <w:t>384,8</w:t>
      </w:r>
      <w:r w:rsidRPr="00C70186">
        <w:rPr>
          <w:sz w:val="24"/>
          <w:szCs w:val="24"/>
          <w:shd w:val="clear" w:color="auto" w:fill="FFFFFF"/>
        </w:rPr>
        <w:t xml:space="preserve"> млн. рублей</w:t>
      </w:r>
      <w:r w:rsidRPr="00C70186">
        <w:rPr>
          <w:bCs/>
          <w:sz w:val="24"/>
          <w:szCs w:val="24"/>
        </w:rPr>
        <w:t xml:space="preserve">, в том числе за счет целевых средств из вышестоящих уровней бюджетов в сумме </w:t>
      </w:r>
      <w:r w:rsidR="00517294" w:rsidRPr="00C70186">
        <w:rPr>
          <w:bCs/>
          <w:sz w:val="24"/>
          <w:szCs w:val="24"/>
        </w:rPr>
        <w:t>380,9</w:t>
      </w:r>
      <w:r w:rsidRPr="00C70186">
        <w:rPr>
          <w:bCs/>
          <w:sz w:val="24"/>
          <w:szCs w:val="24"/>
        </w:rPr>
        <w:t xml:space="preserve"> млн. рублей, за счет средств районного бюджета </w:t>
      </w:r>
      <w:r w:rsidR="00517294" w:rsidRPr="00C70186">
        <w:rPr>
          <w:bCs/>
          <w:sz w:val="24"/>
          <w:szCs w:val="24"/>
        </w:rPr>
        <w:t>3,9</w:t>
      </w:r>
      <w:r w:rsidRPr="00C70186">
        <w:rPr>
          <w:bCs/>
          <w:sz w:val="24"/>
          <w:szCs w:val="24"/>
        </w:rPr>
        <w:t xml:space="preserve"> млн. рублей. </w:t>
      </w:r>
    </w:p>
    <w:p w:rsidR="00D8100B" w:rsidRPr="00C70186" w:rsidRDefault="008C41EE" w:rsidP="00D8100B">
      <w:pPr>
        <w:pStyle w:val="21"/>
        <w:widowControl w:val="0"/>
        <w:spacing w:after="0" w:line="36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Основной объем расходов 2023 года – более 69 процентов будет направлен на социально-значимые сферы</w:t>
      </w:r>
      <w:r w:rsidR="0089224F">
        <w:rPr>
          <w:b w:val="0"/>
          <w:color w:val="000000" w:themeColor="text1"/>
          <w:sz w:val="24"/>
          <w:szCs w:val="24"/>
        </w:rPr>
        <w:t xml:space="preserve"> – образование, культура, спорт и социальная политика</w:t>
      </w:r>
      <w:r w:rsidR="00D8100B" w:rsidRPr="00C70186">
        <w:rPr>
          <w:b w:val="0"/>
          <w:color w:val="000000" w:themeColor="text1"/>
          <w:sz w:val="24"/>
          <w:szCs w:val="24"/>
        </w:rPr>
        <w:t>. В 202</w:t>
      </w:r>
      <w:r w:rsidR="00114F27" w:rsidRPr="00C70186">
        <w:rPr>
          <w:b w:val="0"/>
          <w:color w:val="000000" w:themeColor="text1"/>
          <w:sz w:val="24"/>
          <w:szCs w:val="24"/>
        </w:rPr>
        <w:t>3</w:t>
      </w:r>
      <w:r w:rsidR="00D8100B" w:rsidRPr="00C70186">
        <w:rPr>
          <w:b w:val="0"/>
          <w:color w:val="000000" w:themeColor="text1"/>
          <w:sz w:val="24"/>
          <w:szCs w:val="24"/>
        </w:rPr>
        <w:t xml:space="preserve"> году данный блок составит </w:t>
      </w:r>
      <w:r w:rsidR="00114F27" w:rsidRPr="00C70186">
        <w:rPr>
          <w:b w:val="0"/>
          <w:color w:val="000000" w:themeColor="text1"/>
          <w:sz w:val="24"/>
          <w:szCs w:val="24"/>
        </w:rPr>
        <w:t>2 171,1</w:t>
      </w:r>
      <w:r w:rsidR="00D8100B" w:rsidRPr="00C70186">
        <w:rPr>
          <w:b w:val="0"/>
          <w:color w:val="000000" w:themeColor="text1"/>
          <w:sz w:val="24"/>
          <w:szCs w:val="24"/>
        </w:rPr>
        <w:t xml:space="preserve"> млн. рублей, в 202</w:t>
      </w:r>
      <w:r w:rsidR="00114F27" w:rsidRPr="00C70186">
        <w:rPr>
          <w:b w:val="0"/>
          <w:color w:val="000000" w:themeColor="text1"/>
          <w:sz w:val="24"/>
          <w:szCs w:val="24"/>
        </w:rPr>
        <w:t>4</w:t>
      </w:r>
      <w:r w:rsidR="00D8100B" w:rsidRPr="00C70186">
        <w:rPr>
          <w:b w:val="0"/>
          <w:color w:val="000000" w:themeColor="text1"/>
          <w:sz w:val="24"/>
          <w:szCs w:val="24"/>
        </w:rPr>
        <w:t xml:space="preserve"> году </w:t>
      </w:r>
      <w:r w:rsidR="00114F27" w:rsidRPr="00C70186">
        <w:rPr>
          <w:b w:val="0"/>
          <w:color w:val="000000" w:themeColor="text1"/>
          <w:sz w:val="24"/>
          <w:szCs w:val="24"/>
        </w:rPr>
        <w:t>–</w:t>
      </w:r>
      <w:r w:rsidR="00D8100B" w:rsidRPr="00C70186">
        <w:rPr>
          <w:b w:val="0"/>
          <w:color w:val="000000" w:themeColor="text1"/>
          <w:sz w:val="24"/>
          <w:szCs w:val="24"/>
        </w:rPr>
        <w:t xml:space="preserve"> </w:t>
      </w:r>
      <w:r w:rsidR="00114F27" w:rsidRPr="00C70186">
        <w:rPr>
          <w:b w:val="0"/>
          <w:color w:val="000000" w:themeColor="text1"/>
          <w:sz w:val="24"/>
          <w:szCs w:val="24"/>
        </w:rPr>
        <w:t>2 003,2</w:t>
      </w:r>
      <w:r w:rsidR="00D8100B" w:rsidRPr="00C70186">
        <w:rPr>
          <w:b w:val="0"/>
          <w:color w:val="000000" w:themeColor="text1"/>
          <w:sz w:val="24"/>
          <w:szCs w:val="24"/>
        </w:rPr>
        <w:t xml:space="preserve"> млн. рублей, в 202</w:t>
      </w:r>
      <w:r w:rsidR="00114F27" w:rsidRPr="00C70186">
        <w:rPr>
          <w:b w:val="0"/>
          <w:color w:val="000000" w:themeColor="text1"/>
          <w:sz w:val="24"/>
          <w:szCs w:val="24"/>
        </w:rPr>
        <w:t>5</w:t>
      </w:r>
      <w:r w:rsidR="00D8100B" w:rsidRPr="00C70186">
        <w:rPr>
          <w:b w:val="0"/>
          <w:color w:val="000000" w:themeColor="text1"/>
          <w:sz w:val="24"/>
          <w:szCs w:val="24"/>
        </w:rPr>
        <w:t xml:space="preserve"> году – </w:t>
      </w:r>
      <w:r w:rsidR="00114F27" w:rsidRPr="00C70186">
        <w:rPr>
          <w:b w:val="0"/>
          <w:color w:val="000000" w:themeColor="text1"/>
          <w:sz w:val="24"/>
          <w:szCs w:val="24"/>
        </w:rPr>
        <w:t>1 984,2</w:t>
      </w:r>
      <w:r w:rsidR="00D8100B" w:rsidRPr="00C70186">
        <w:rPr>
          <w:b w:val="0"/>
          <w:color w:val="000000" w:themeColor="text1"/>
          <w:sz w:val="24"/>
          <w:szCs w:val="24"/>
        </w:rPr>
        <w:t xml:space="preserve"> млн. рублей.</w:t>
      </w:r>
    </w:p>
    <w:p w:rsidR="00D8100B" w:rsidRPr="00C70186" w:rsidRDefault="00D8100B" w:rsidP="00D8100B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C70186">
        <w:rPr>
          <w:color w:val="000000" w:themeColor="text1"/>
        </w:rPr>
        <w:t>Расходы бюджета инфраструктурного и экономического характера</w:t>
      </w:r>
      <w:r w:rsidRPr="00C70186">
        <w:t xml:space="preserve">, </w:t>
      </w:r>
      <w:proofErr w:type="gramStart"/>
      <w:r w:rsidRPr="00C70186">
        <w:t>направленные</w:t>
      </w:r>
      <w:proofErr w:type="gramEnd"/>
      <w:r w:rsidRPr="00C70186">
        <w:t xml:space="preserve"> в том числе на дорожное хозяйство, жилищно-коммунальную сферу, сельскохозяйственное производство, транспорт</w:t>
      </w:r>
      <w:r w:rsidR="00EF33AC">
        <w:t xml:space="preserve"> и экология </w:t>
      </w:r>
      <w:r w:rsidRPr="00C70186">
        <w:rPr>
          <w:color w:val="000000" w:themeColor="text1"/>
        </w:rPr>
        <w:t>в 202</w:t>
      </w:r>
      <w:r w:rsidR="00C37B2C" w:rsidRPr="00C70186">
        <w:rPr>
          <w:color w:val="000000" w:themeColor="text1"/>
        </w:rPr>
        <w:t>3</w:t>
      </w:r>
      <w:r w:rsidRPr="00C70186">
        <w:rPr>
          <w:color w:val="000000" w:themeColor="text1"/>
        </w:rPr>
        <w:t xml:space="preserve"> году предусмотрены в сумме </w:t>
      </w:r>
      <w:r w:rsidR="00C37B2C" w:rsidRPr="00C70186">
        <w:rPr>
          <w:color w:val="000000" w:themeColor="text1"/>
        </w:rPr>
        <w:t>6</w:t>
      </w:r>
      <w:r w:rsidR="00EF33AC">
        <w:rPr>
          <w:color w:val="000000" w:themeColor="text1"/>
        </w:rPr>
        <w:t>4</w:t>
      </w:r>
      <w:r w:rsidR="00C37B2C" w:rsidRPr="00C70186">
        <w:rPr>
          <w:color w:val="000000" w:themeColor="text1"/>
        </w:rPr>
        <w:t>5,5</w:t>
      </w:r>
      <w:r w:rsidRPr="00C70186">
        <w:rPr>
          <w:color w:val="000000" w:themeColor="text1"/>
        </w:rPr>
        <w:t xml:space="preserve"> млн. рублей или </w:t>
      </w:r>
      <w:r w:rsidR="00C37B2C" w:rsidRPr="00C70186">
        <w:rPr>
          <w:color w:val="000000" w:themeColor="text1"/>
        </w:rPr>
        <w:t>20,</w:t>
      </w:r>
      <w:r w:rsidR="00EF33AC">
        <w:rPr>
          <w:color w:val="000000" w:themeColor="text1"/>
        </w:rPr>
        <w:t>6</w:t>
      </w:r>
      <w:r w:rsidRPr="00C70186">
        <w:rPr>
          <w:color w:val="000000" w:themeColor="text1"/>
        </w:rPr>
        <w:t xml:space="preserve"> процентов всех расходов, в 202</w:t>
      </w:r>
      <w:r w:rsidR="00C37B2C" w:rsidRPr="00C70186">
        <w:rPr>
          <w:color w:val="000000" w:themeColor="text1"/>
        </w:rPr>
        <w:t>4</w:t>
      </w:r>
      <w:r w:rsidRPr="00C70186">
        <w:rPr>
          <w:color w:val="000000" w:themeColor="text1"/>
        </w:rPr>
        <w:t xml:space="preserve"> году – </w:t>
      </w:r>
      <w:r w:rsidR="00EF33AC">
        <w:rPr>
          <w:color w:val="000000" w:themeColor="text1"/>
        </w:rPr>
        <w:t>165,7</w:t>
      </w:r>
      <w:r w:rsidRPr="00C70186">
        <w:rPr>
          <w:color w:val="000000" w:themeColor="text1"/>
        </w:rPr>
        <w:t xml:space="preserve"> млн. рублей и в 202</w:t>
      </w:r>
      <w:r w:rsidR="00C37B2C" w:rsidRPr="00C70186">
        <w:rPr>
          <w:color w:val="000000" w:themeColor="text1"/>
        </w:rPr>
        <w:t>5</w:t>
      </w:r>
      <w:r w:rsidRPr="00C70186">
        <w:rPr>
          <w:color w:val="000000" w:themeColor="text1"/>
        </w:rPr>
        <w:t xml:space="preserve"> году – </w:t>
      </w:r>
      <w:r w:rsidR="00C37B2C" w:rsidRPr="00C70186">
        <w:rPr>
          <w:color w:val="000000" w:themeColor="text1"/>
        </w:rPr>
        <w:t>2</w:t>
      </w:r>
      <w:r w:rsidR="00EF33AC">
        <w:rPr>
          <w:color w:val="000000" w:themeColor="text1"/>
        </w:rPr>
        <w:t>4</w:t>
      </w:r>
      <w:r w:rsidR="00C37B2C" w:rsidRPr="00C70186">
        <w:rPr>
          <w:color w:val="000000" w:themeColor="text1"/>
        </w:rPr>
        <w:t>9,2</w:t>
      </w:r>
      <w:r w:rsidRPr="00C70186">
        <w:rPr>
          <w:color w:val="000000" w:themeColor="text1"/>
        </w:rPr>
        <w:t xml:space="preserve"> млн. рублей.</w:t>
      </w:r>
    </w:p>
    <w:p w:rsidR="00E31AE7" w:rsidRPr="00C70186" w:rsidRDefault="008C41EE" w:rsidP="00334E4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Существенный объем сре</w:t>
      </w:r>
      <w:proofErr w:type="gramStart"/>
      <w:r>
        <w:rPr>
          <w:rFonts w:eastAsiaTheme="minorEastAsia"/>
          <w:iCs/>
          <w:sz w:val="24"/>
          <w:szCs w:val="24"/>
        </w:rPr>
        <w:t xml:space="preserve">дств </w:t>
      </w:r>
      <w:r w:rsidR="007C03CF">
        <w:rPr>
          <w:rFonts w:eastAsiaTheme="minorEastAsia"/>
          <w:iCs/>
          <w:sz w:val="24"/>
          <w:szCs w:val="24"/>
        </w:rPr>
        <w:t>в в</w:t>
      </w:r>
      <w:proofErr w:type="gramEnd"/>
      <w:r w:rsidR="007C03CF">
        <w:rPr>
          <w:rFonts w:eastAsiaTheme="minorEastAsia"/>
          <w:iCs/>
          <w:sz w:val="24"/>
          <w:szCs w:val="24"/>
        </w:rPr>
        <w:t xml:space="preserve">иде </w:t>
      </w:r>
      <w:r w:rsidR="00E31AE7" w:rsidRPr="00C70186">
        <w:rPr>
          <w:sz w:val="24"/>
          <w:szCs w:val="24"/>
        </w:rPr>
        <w:t>межбюджетных трансфертов</w:t>
      </w:r>
      <w:r w:rsidR="007C03CF">
        <w:rPr>
          <w:sz w:val="24"/>
          <w:szCs w:val="24"/>
        </w:rPr>
        <w:t xml:space="preserve"> </w:t>
      </w:r>
      <w:r w:rsidR="007C03CF" w:rsidRPr="00C70186">
        <w:rPr>
          <w:sz w:val="24"/>
          <w:szCs w:val="24"/>
        </w:rPr>
        <w:t>из районного бюджета</w:t>
      </w:r>
      <w:r w:rsidR="007C03CF">
        <w:rPr>
          <w:sz w:val="24"/>
          <w:szCs w:val="24"/>
        </w:rPr>
        <w:t xml:space="preserve"> будет направлен </w:t>
      </w:r>
      <w:r w:rsidR="00E31AE7" w:rsidRPr="00C70186">
        <w:rPr>
          <w:sz w:val="24"/>
          <w:szCs w:val="24"/>
        </w:rPr>
        <w:t>бюджетам поселений</w:t>
      </w:r>
      <w:r w:rsidR="007C03CF">
        <w:rPr>
          <w:sz w:val="24"/>
          <w:szCs w:val="24"/>
        </w:rPr>
        <w:t>. В</w:t>
      </w:r>
      <w:r w:rsidR="00E31AE7" w:rsidRPr="00C70186">
        <w:rPr>
          <w:sz w:val="24"/>
          <w:szCs w:val="24"/>
        </w:rPr>
        <w:t xml:space="preserve"> 202</w:t>
      </w:r>
      <w:r w:rsidR="00E31AE7">
        <w:rPr>
          <w:sz w:val="24"/>
          <w:szCs w:val="24"/>
        </w:rPr>
        <w:t>3</w:t>
      </w:r>
      <w:r w:rsidR="00E31AE7" w:rsidRPr="00C70186">
        <w:rPr>
          <w:sz w:val="24"/>
          <w:szCs w:val="24"/>
        </w:rPr>
        <w:t xml:space="preserve"> году</w:t>
      </w:r>
      <w:r w:rsidR="00110A0E">
        <w:rPr>
          <w:sz w:val="24"/>
          <w:szCs w:val="24"/>
        </w:rPr>
        <w:t xml:space="preserve"> данные расходы составят</w:t>
      </w:r>
      <w:r w:rsidR="00E31AE7" w:rsidRPr="00C70186">
        <w:rPr>
          <w:sz w:val="24"/>
          <w:szCs w:val="24"/>
        </w:rPr>
        <w:t xml:space="preserve"> в сумме </w:t>
      </w:r>
      <w:r w:rsidR="00E31AE7">
        <w:rPr>
          <w:sz w:val="24"/>
          <w:szCs w:val="24"/>
        </w:rPr>
        <w:t>737,7</w:t>
      </w:r>
      <w:r w:rsidR="00E31AE7" w:rsidRPr="00C70186">
        <w:rPr>
          <w:sz w:val="24"/>
          <w:szCs w:val="24"/>
        </w:rPr>
        <w:t xml:space="preserve"> млн. рублей или </w:t>
      </w:r>
      <w:r w:rsidR="00E31AE7">
        <w:rPr>
          <w:sz w:val="24"/>
          <w:szCs w:val="24"/>
        </w:rPr>
        <w:t>23,5</w:t>
      </w:r>
      <w:r w:rsidR="00E31AE7" w:rsidRPr="00C70186">
        <w:rPr>
          <w:sz w:val="24"/>
          <w:szCs w:val="24"/>
        </w:rPr>
        <w:t xml:space="preserve"> процента всех расходов, в 202</w:t>
      </w:r>
      <w:r w:rsidR="00E31AE7">
        <w:rPr>
          <w:sz w:val="24"/>
          <w:szCs w:val="24"/>
        </w:rPr>
        <w:t>4</w:t>
      </w:r>
      <w:r w:rsidR="00E31AE7" w:rsidRPr="00C70186">
        <w:rPr>
          <w:sz w:val="24"/>
          <w:szCs w:val="24"/>
        </w:rPr>
        <w:t xml:space="preserve"> году – </w:t>
      </w:r>
      <w:r w:rsidR="00E31AE7">
        <w:rPr>
          <w:sz w:val="24"/>
          <w:szCs w:val="24"/>
        </w:rPr>
        <w:t>240,7</w:t>
      </w:r>
      <w:r w:rsidR="00E31AE7" w:rsidRPr="00C70186">
        <w:rPr>
          <w:sz w:val="24"/>
          <w:szCs w:val="24"/>
        </w:rPr>
        <w:t xml:space="preserve"> млн. рублей или </w:t>
      </w:r>
      <w:r w:rsidR="00E31AE7">
        <w:rPr>
          <w:sz w:val="24"/>
          <w:szCs w:val="24"/>
        </w:rPr>
        <w:t>9,8</w:t>
      </w:r>
      <w:r w:rsidR="00E31AE7" w:rsidRPr="00C70186">
        <w:rPr>
          <w:sz w:val="24"/>
          <w:szCs w:val="24"/>
        </w:rPr>
        <w:t xml:space="preserve"> процентов, в 202</w:t>
      </w:r>
      <w:r w:rsidR="00E31AE7">
        <w:rPr>
          <w:sz w:val="24"/>
          <w:szCs w:val="24"/>
        </w:rPr>
        <w:t>5</w:t>
      </w:r>
      <w:r w:rsidR="00E31AE7" w:rsidRPr="00C70186">
        <w:rPr>
          <w:sz w:val="24"/>
          <w:szCs w:val="24"/>
        </w:rPr>
        <w:t xml:space="preserve"> году – </w:t>
      </w:r>
      <w:r w:rsidR="00E31AE7">
        <w:rPr>
          <w:sz w:val="24"/>
          <w:szCs w:val="24"/>
        </w:rPr>
        <w:t>329,6</w:t>
      </w:r>
      <w:r w:rsidR="00E31AE7" w:rsidRPr="00C70186">
        <w:rPr>
          <w:sz w:val="24"/>
          <w:szCs w:val="24"/>
        </w:rPr>
        <w:t xml:space="preserve"> млн. рублей или </w:t>
      </w:r>
      <w:r w:rsidR="00E31AE7">
        <w:rPr>
          <w:sz w:val="24"/>
          <w:szCs w:val="24"/>
        </w:rPr>
        <w:t>13,0</w:t>
      </w:r>
      <w:r w:rsidR="00E31AE7" w:rsidRPr="00C70186">
        <w:rPr>
          <w:sz w:val="24"/>
          <w:szCs w:val="24"/>
        </w:rPr>
        <w:t xml:space="preserve"> процентов</w:t>
      </w:r>
      <w:r w:rsidR="00E31AE7" w:rsidRPr="00C70186">
        <w:rPr>
          <w:bCs/>
          <w:sz w:val="24"/>
          <w:szCs w:val="24"/>
        </w:rPr>
        <w:t>.</w:t>
      </w:r>
    </w:p>
    <w:p w:rsidR="00327DE2" w:rsidRPr="00C70186" w:rsidRDefault="00327DE2" w:rsidP="00334E4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iCs/>
          <w:sz w:val="24"/>
          <w:szCs w:val="24"/>
        </w:rPr>
      </w:pPr>
      <w:r w:rsidRPr="00C70186">
        <w:rPr>
          <w:rFonts w:eastAsiaTheme="minorEastAsia"/>
          <w:iCs/>
          <w:sz w:val="24"/>
          <w:szCs w:val="24"/>
        </w:rPr>
        <w:t xml:space="preserve">Объем нецелевой финансовой помощи в бюджеты поселений предусмотрен с ростом на </w:t>
      </w:r>
      <w:r w:rsidR="006D14BE" w:rsidRPr="00C70186">
        <w:rPr>
          <w:rFonts w:eastAsiaTheme="minorEastAsia"/>
          <w:iCs/>
          <w:sz w:val="24"/>
          <w:szCs w:val="24"/>
        </w:rPr>
        <w:t>5</w:t>
      </w:r>
      <w:r w:rsidRPr="00C70186">
        <w:rPr>
          <w:rFonts w:eastAsiaTheme="minorEastAsia"/>
          <w:iCs/>
          <w:sz w:val="24"/>
          <w:szCs w:val="24"/>
        </w:rPr>
        <w:t xml:space="preserve"> </w:t>
      </w:r>
      <w:r w:rsidR="00220BD0" w:rsidRPr="00C70186">
        <w:rPr>
          <w:rFonts w:eastAsiaTheme="minorEastAsia"/>
          <w:iCs/>
          <w:sz w:val="24"/>
          <w:szCs w:val="24"/>
        </w:rPr>
        <w:t>процент</w:t>
      </w:r>
      <w:r w:rsidR="00550AFA">
        <w:rPr>
          <w:rFonts w:eastAsiaTheme="minorEastAsia"/>
          <w:iCs/>
          <w:sz w:val="24"/>
          <w:szCs w:val="24"/>
        </w:rPr>
        <w:t>ов</w:t>
      </w:r>
      <w:r w:rsidRPr="00C70186">
        <w:rPr>
          <w:rFonts w:eastAsiaTheme="minorEastAsia"/>
          <w:iCs/>
          <w:sz w:val="24"/>
          <w:szCs w:val="24"/>
        </w:rPr>
        <w:t xml:space="preserve"> к уровню 202</w:t>
      </w:r>
      <w:r w:rsidR="00550AFA">
        <w:rPr>
          <w:rFonts w:eastAsiaTheme="minorEastAsia"/>
          <w:iCs/>
          <w:sz w:val="24"/>
          <w:szCs w:val="24"/>
        </w:rPr>
        <w:t>2</w:t>
      </w:r>
      <w:r w:rsidRPr="00C70186">
        <w:rPr>
          <w:rFonts w:eastAsiaTheme="minorEastAsia"/>
          <w:iCs/>
          <w:sz w:val="24"/>
          <w:szCs w:val="24"/>
        </w:rPr>
        <w:t xml:space="preserve"> года.</w:t>
      </w:r>
    </w:p>
    <w:p w:rsidR="002A50ED" w:rsidRPr="007C03CF" w:rsidRDefault="006D14BE" w:rsidP="007C03C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4"/>
          <w:szCs w:val="24"/>
        </w:rPr>
      </w:pPr>
      <w:r w:rsidRPr="00C70186">
        <w:rPr>
          <w:b/>
          <w:color w:val="000000"/>
          <w:sz w:val="24"/>
          <w:szCs w:val="24"/>
        </w:rPr>
        <w:t xml:space="preserve"> </w:t>
      </w:r>
      <w:r w:rsidR="00550AFA" w:rsidRPr="00550AFA">
        <w:rPr>
          <w:bCs/>
          <w:color w:val="000000"/>
          <w:sz w:val="24"/>
          <w:szCs w:val="24"/>
        </w:rPr>
        <w:t>В целом общий объем иных межбюджетных трансфертов в 2023 году за счет средств районного бюджета, в целях обеспечения действующих расходных обязательств поселений вырос по сравнению с первоначально утвержденным бюджетом 2022 года на 37,5 процентов.</w:t>
      </w:r>
    </w:p>
    <w:p w:rsidR="00F77EAB" w:rsidRDefault="00F77EAB" w:rsidP="00F77EAB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186">
        <w:rPr>
          <w:rFonts w:ascii="Times New Roman" w:hAnsi="Times New Roman"/>
          <w:sz w:val="24"/>
          <w:szCs w:val="24"/>
        </w:rPr>
        <w:t>Районный бюджет на 202</w:t>
      </w:r>
      <w:r w:rsidR="009C10BA" w:rsidRPr="00C70186">
        <w:rPr>
          <w:rFonts w:ascii="Times New Roman" w:hAnsi="Times New Roman"/>
          <w:sz w:val="24"/>
          <w:szCs w:val="24"/>
        </w:rPr>
        <w:t>3</w:t>
      </w:r>
      <w:r w:rsidRPr="00C70186">
        <w:rPr>
          <w:rFonts w:ascii="Times New Roman" w:hAnsi="Times New Roman"/>
          <w:sz w:val="24"/>
          <w:szCs w:val="24"/>
        </w:rPr>
        <w:t xml:space="preserve"> год запланирован с дефицитом в сумме </w:t>
      </w:r>
      <w:r w:rsidR="009C10BA" w:rsidRPr="00C70186">
        <w:rPr>
          <w:rFonts w:ascii="Times New Roman" w:hAnsi="Times New Roman"/>
          <w:sz w:val="24"/>
          <w:szCs w:val="24"/>
        </w:rPr>
        <w:t>92</w:t>
      </w:r>
      <w:r w:rsidRPr="00C70186">
        <w:rPr>
          <w:rFonts w:ascii="Times New Roman" w:hAnsi="Times New Roman"/>
          <w:sz w:val="24"/>
          <w:szCs w:val="24"/>
        </w:rPr>
        <w:t>,0 млн. рублей. В качестве источников финансирования дефицита районного бюджета предусматривается прогнозируемые остатки на счете районного бюджета по состоянию на 01.01.202</w:t>
      </w:r>
      <w:r w:rsidR="009C10BA" w:rsidRPr="00C70186">
        <w:rPr>
          <w:rFonts w:ascii="Times New Roman" w:hAnsi="Times New Roman"/>
          <w:sz w:val="24"/>
          <w:szCs w:val="24"/>
        </w:rPr>
        <w:t>3</w:t>
      </w:r>
      <w:r w:rsidRPr="00C70186">
        <w:rPr>
          <w:rFonts w:ascii="Times New Roman" w:hAnsi="Times New Roman"/>
          <w:sz w:val="24"/>
          <w:szCs w:val="24"/>
        </w:rPr>
        <w:t xml:space="preserve"> года.</w:t>
      </w:r>
    </w:p>
    <w:p w:rsidR="000B00A5" w:rsidRPr="000B00A5" w:rsidRDefault="007C03CF" w:rsidP="000B00A5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00A5">
        <w:rPr>
          <w:rFonts w:ascii="Times New Roman" w:hAnsi="Times New Roman"/>
          <w:sz w:val="24"/>
          <w:szCs w:val="24"/>
        </w:rPr>
        <w:t xml:space="preserve">По итогам рассмотрения проекта </w:t>
      </w:r>
      <w:r w:rsidR="00110A0E" w:rsidRPr="000B00A5">
        <w:rPr>
          <w:rFonts w:ascii="Times New Roman" w:hAnsi="Times New Roman"/>
          <w:color w:val="000000" w:themeColor="text1"/>
          <w:sz w:val="24"/>
          <w:szCs w:val="24"/>
        </w:rPr>
        <w:t xml:space="preserve">Закона Челябинской области «Об областном бюджете на 2023 год и на плановый период 2024 и 2025 годов» </w:t>
      </w:r>
      <w:r w:rsidRPr="000B00A5">
        <w:rPr>
          <w:rFonts w:ascii="Times New Roman" w:hAnsi="Times New Roman"/>
          <w:sz w:val="24"/>
          <w:szCs w:val="24"/>
        </w:rPr>
        <w:t xml:space="preserve">во втором чтении объем безвозмездных поступлений в муниципальный район, в том числе </w:t>
      </w:r>
      <w:r w:rsidR="00110A0E" w:rsidRPr="000B00A5">
        <w:rPr>
          <w:rFonts w:ascii="Times New Roman" w:hAnsi="Times New Roman"/>
          <w:sz w:val="24"/>
          <w:szCs w:val="24"/>
        </w:rPr>
        <w:t xml:space="preserve">нецелевой финансовой помощи </w:t>
      </w:r>
      <w:r w:rsidR="000B00A5" w:rsidRPr="000B00A5">
        <w:rPr>
          <w:rFonts w:ascii="Times New Roman" w:hAnsi="Times New Roman"/>
          <w:sz w:val="24"/>
          <w:szCs w:val="24"/>
        </w:rPr>
        <w:t>изменится. Это скорректирует объем и динамику по доходам, расходам и источникам финансирования дефицита бюджета на три года.</w:t>
      </w:r>
    </w:p>
    <w:p w:rsidR="00F77EAB" w:rsidRPr="00C70186" w:rsidRDefault="00F77EAB" w:rsidP="00F77EAB">
      <w:pPr>
        <w:pStyle w:val="ConsPlusNormal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C70186">
        <w:rPr>
          <w:rFonts w:ascii="Times New Roman" w:hAnsi="Times New Roman"/>
          <w:color w:val="000000" w:themeColor="text1"/>
          <w:sz w:val="24"/>
        </w:rPr>
        <w:lastRenderedPageBreak/>
        <w:t>В целях сохранения финансовой устойчивости и выполнения намеченных мероприятий участники публичных слушаний рекомендуют:</w:t>
      </w:r>
    </w:p>
    <w:p w:rsidR="00F77EAB" w:rsidRPr="00C70186" w:rsidRDefault="00F77EAB" w:rsidP="00F77EAB">
      <w:pPr>
        <w:pStyle w:val="a3"/>
        <w:spacing w:line="360" w:lineRule="auto"/>
        <w:ind w:firstLine="540"/>
        <w:jc w:val="both"/>
        <w:rPr>
          <w:color w:val="000000" w:themeColor="text1"/>
          <w:sz w:val="24"/>
        </w:rPr>
      </w:pPr>
    </w:p>
    <w:p w:rsidR="00F77EAB" w:rsidRPr="00C70186" w:rsidRDefault="00F77EAB" w:rsidP="00F77EAB">
      <w:pPr>
        <w:pStyle w:val="a3"/>
        <w:numPr>
          <w:ilvl w:val="0"/>
          <w:numId w:val="1"/>
        </w:numPr>
        <w:tabs>
          <w:tab w:val="left" w:pos="840"/>
        </w:tabs>
        <w:spacing w:line="360" w:lineRule="auto"/>
        <w:ind w:left="0" w:firstLine="480"/>
        <w:jc w:val="both"/>
        <w:rPr>
          <w:b/>
          <w:bCs/>
          <w:color w:val="000000" w:themeColor="text1"/>
          <w:sz w:val="24"/>
        </w:rPr>
      </w:pPr>
      <w:r w:rsidRPr="00C70186">
        <w:rPr>
          <w:b/>
          <w:bCs/>
          <w:color w:val="000000" w:themeColor="text1"/>
          <w:sz w:val="24"/>
        </w:rPr>
        <w:t>Собранию депутатов Саткинского муниципального района:</w:t>
      </w:r>
    </w:p>
    <w:p w:rsidR="00F77EAB" w:rsidRPr="00C70186" w:rsidRDefault="00F77EAB" w:rsidP="00F77EAB">
      <w:pPr>
        <w:numPr>
          <w:ilvl w:val="1"/>
          <w:numId w:val="1"/>
        </w:numPr>
        <w:tabs>
          <w:tab w:val="left" w:pos="840"/>
        </w:tabs>
        <w:spacing w:line="360" w:lineRule="auto"/>
        <w:ind w:left="0" w:firstLine="480"/>
        <w:jc w:val="both"/>
        <w:rPr>
          <w:color w:val="000000" w:themeColor="text1"/>
          <w:sz w:val="24"/>
          <w:szCs w:val="24"/>
        </w:rPr>
      </w:pPr>
      <w:r w:rsidRPr="00C70186">
        <w:rPr>
          <w:color w:val="000000" w:themeColor="text1"/>
          <w:sz w:val="24"/>
          <w:szCs w:val="24"/>
        </w:rPr>
        <w:t>рассмотреть проект решения Собрания депутатов Саткинского муниципального района «О районном бюджете на 202</w:t>
      </w:r>
      <w:r w:rsidR="00030F26" w:rsidRPr="00C70186">
        <w:rPr>
          <w:color w:val="000000" w:themeColor="text1"/>
          <w:sz w:val="24"/>
          <w:szCs w:val="24"/>
        </w:rPr>
        <w:t>3</w:t>
      </w:r>
      <w:r w:rsidRPr="00C70186">
        <w:rPr>
          <w:color w:val="000000" w:themeColor="text1"/>
          <w:sz w:val="24"/>
          <w:szCs w:val="24"/>
        </w:rPr>
        <w:t xml:space="preserve"> год и на плановый период 202</w:t>
      </w:r>
      <w:r w:rsidR="00030F26" w:rsidRPr="00C70186">
        <w:rPr>
          <w:color w:val="000000" w:themeColor="text1"/>
          <w:sz w:val="24"/>
          <w:szCs w:val="24"/>
        </w:rPr>
        <w:t>4</w:t>
      </w:r>
      <w:r w:rsidRPr="00C70186">
        <w:rPr>
          <w:color w:val="000000" w:themeColor="text1"/>
          <w:sz w:val="24"/>
          <w:szCs w:val="24"/>
        </w:rPr>
        <w:t xml:space="preserve"> и 202</w:t>
      </w:r>
      <w:r w:rsidR="00030F26" w:rsidRPr="00C70186">
        <w:rPr>
          <w:color w:val="000000" w:themeColor="text1"/>
          <w:sz w:val="24"/>
          <w:szCs w:val="24"/>
        </w:rPr>
        <w:t>5</w:t>
      </w:r>
      <w:r w:rsidRPr="00C70186">
        <w:rPr>
          <w:color w:val="000000" w:themeColor="text1"/>
          <w:sz w:val="24"/>
          <w:szCs w:val="24"/>
        </w:rPr>
        <w:t xml:space="preserve"> годов» и принять указанное решение.</w:t>
      </w:r>
    </w:p>
    <w:p w:rsidR="00F63077" w:rsidRPr="00C70186" w:rsidRDefault="00F63077" w:rsidP="00F63077">
      <w:pPr>
        <w:tabs>
          <w:tab w:val="left" w:pos="840"/>
        </w:tabs>
        <w:spacing w:line="360" w:lineRule="auto"/>
        <w:ind w:left="480"/>
        <w:jc w:val="both"/>
        <w:rPr>
          <w:color w:val="000000" w:themeColor="text1"/>
          <w:sz w:val="24"/>
          <w:szCs w:val="24"/>
        </w:rPr>
      </w:pPr>
    </w:p>
    <w:p w:rsidR="00F77EAB" w:rsidRPr="00C70186" w:rsidRDefault="00F77EAB" w:rsidP="00F77EAB">
      <w:pPr>
        <w:tabs>
          <w:tab w:val="left" w:pos="851"/>
        </w:tabs>
        <w:spacing w:line="36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C70186">
        <w:rPr>
          <w:b/>
          <w:color w:val="000000" w:themeColor="text1"/>
          <w:sz w:val="24"/>
          <w:szCs w:val="24"/>
        </w:rPr>
        <w:t>2. Администрации Саткинского муниципального района:</w:t>
      </w:r>
    </w:p>
    <w:p w:rsidR="00F77EAB" w:rsidRPr="009D6C7B" w:rsidRDefault="00F77EAB" w:rsidP="00F77EAB">
      <w:pPr>
        <w:tabs>
          <w:tab w:val="left" w:pos="851"/>
        </w:tabs>
        <w:spacing w:line="360" w:lineRule="auto"/>
        <w:ind w:firstLine="540"/>
        <w:jc w:val="both"/>
        <w:rPr>
          <w:bCs/>
          <w:color w:val="000000" w:themeColor="text1"/>
          <w:sz w:val="24"/>
          <w:szCs w:val="24"/>
        </w:rPr>
      </w:pPr>
      <w:r w:rsidRPr="00C70186">
        <w:rPr>
          <w:bCs/>
          <w:color w:val="000000" w:themeColor="text1"/>
          <w:sz w:val="24"/>
          <w:szCs w:val="24"/>
        </w:rPr>
        <w:t>1) обеспечить принятие до 1 января 202</w:t>
      </w:r>
      <w:r w:rsidR="00030F26" w:rsidRPr="00C70186">
        <w:rPr>
          <w:bCs/>
          <w:color w:val="000000" w:themeColor="text1"/>
          <w:sz w:val="24"/>
          <w:szCs w:val="24"/>
        </w:rPr>
        <w:t>3</w:t>
      </w:r>
      <w:r w:rsidRPr="00C70186">
        <w:rPr>
          <w:bCs/>
          <w:color w:val="000000" w:themeColor="text1"/>
          <w:sz w:val="24"/>
          <w:szCs w:val="24"/>
        </w:rPr>
        <w:t xml:space="preserve"> года нормативных правовых актов Саткинского муниципального района, необходимых для реализации решения Собрания депутатов «О районном бюджете на 202</w:t>
      </w:r>
      <w:r w:rsidR="00030F26" w:rsidRPr="00C70186">
        <w:rPr>
          <w:bCs/>
          <w:color w:val="000000" w:themeColor="text1"/>
          <w:sz w:val="24"/>
          <w:szCs w:val="24"/>
        </w:rPr>
        <w:t>3</w:t>
      </w:r>
      <w:r w:rsidRPr="00C70186">
        <w:rPr>
          <w:bCs/>
          <w:color w:val="000000" w:themeColor="text1"/>
          <w:sz w:val="24"/>
          <w:szCs w:val="24"/>
        </w:rPr>
        <w:t xml:space="preserve"> год и на плановый период 202</w:t>
      </w:r>
      <w:r w:rsidR="00030F26" w:rsidRPr="00C70186">
        <w:rPr>
          <w:bCs/>
          <w:color w:val="000000" w:themeColor="text1"/>
          <w:sz w:val="24"/>
          <w:szCs w:val="24"/>
        </w:rPr>
        <w:t>4</w:t>
      </w:r>
      <w:r w:rsidRPr="00C70186">
        <w:rPr>
          <w:bCs/>
          <w:color w:val="000000" w:themeColor="text1"/>
          <w:sz w:val="24"/>
          <w:szCs w:val="24"/>
        </w:rPr>
        <w:t xml:space="preserve"> и 202</w:t>
      </w:r>
      <w:r w:rsidR="00030F26" w:rsidRPr="00C70186">
        <w:rPr>
          <w:bCs/>
          <w:color w:val="000000" w:themeColor="text1"/>
          <w:sz w:val="24"/>
          <w:szCs w:val="24"/>
        </w:rPr>
        <w:t>5</w:t>
      </w:r>
      <w:r w:rsidRPr="00C70186">
        <w:rPr>
          <w:bCs/>
          <w:color w:val="000000" w:themeColor="text1"/>
          <w:sz w:val="24"/>
          <w:szCs w:val="24"/>
        </w:rPr>
        <w:t xml:space="preserve"> годов», в том числе муниципальных программ;</w:t>
      </w:r>
    </w:p>
    <w:p w:rsidR="00007441" w:rsidRPr="009D6C7B" w:rsidRDefault="00F26356" w:rsidP="00007441">
      <w:pPr>
        <w:tabs>
          <w:tab w:val="left" w:pos="851"/>
        </w:tabs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9D6C7B">
        <w:rPr>
          <w:color w:val="000000" w:themeColor="text1"/>
          <w:sz w:val="24"/>
          <w:szCs w:val="24"/>
        </w:rPr>
        <w:t>2</w:t>
      </w:r>
      <w:r w:rsidR="00007441" w:rsidRPr="009D6C7B">
        <w:rPr>
          <w:color w:val="000000" w:themeColor="text1"/>
          <w:sz w:val="24"/>
          <w:szCs w:val="24"/>
        </w:rPr>
        <w:t xml:space="preserve">) </w:t>
      </w:r>
      <w:r w:rsidR="0076466D" w:rsidRPr="009D6C7B">
        <w:rPr>
          <w:color w:val="000000" w:themeColor="text1"/>
          <w:sz w:val="24"/>
          <w:szCs w:val="24"/>
        </w:rPr>
        <w:t xml:space="preserve">продолжить </w:t>
      </w:r>
      <w:r w:rsidR="00702CA6" w:rsidRPr="009D6C7B">
        <w:rPr>
          <w:color w:val="000000" w:themeColor="text1"/>
          <w:sz w:val="24"/>
          <w:szCs w:val="24"/>
        </w:rPr>
        <w:t>работу комиссии по укреплению налоговой дисциплины, ликвидации задолженности в бюджет всех уровней и выработки механизмов, препятствующих рейдерскому захвату предприятий и организаций, п</w:t>
      </w:r>
      <w:r w:rsidR="0076466D" w:rsidRPr="009D6C7B">
        <w:rPr>
          <w:color w:val="000000" w:themeColor="text1"/>
          <w:sz w:val="24"/>
          <w:szCs w:val="24"/>
        </w:rPr>
        <w:t>о сокращению задолженности организаций по налогам и сборам в бюджеты всех уровней</w:t>
      </w:r>
      <w:r w:rsidR="00702CA6" w:rsidRPr="009D6C7B">
        <w:rPr>
          <w:color w:val="000000" w:themeColor="text1"/>
          <w:sz w:val="24"/>
          <w:szCs w:val="24"/>
        </w:rPr>
        <w:t xml:space="preserve"> и по неналоговым доходам </w:t>
      </w:r>
      <w:r w:rsidR="0076466D" w:rsidRPr="009D6C7B">
        <w:rPr>
          <w:color w:val="000000" w:themeColor="text1"/>
          <w:sz w:val="24"/>
          <w:szCs w:val="24"/>
        </w:rPr>
        <w:t>в районный бюджет</w:t>
      </w:r>
      <w:r w:rsidR="0065693F" w:rsidRPr="009D6C7B">
        <w:rPr>
          <w:color w:val="000000" w:themeColor="text1"/>
          <w:sz w:val="24"/>
          <w:szCs w:val="24"/>
        </w:rPr>
        <w:t xml:space="preserve">, а </w:t>
      </w:r>
      <w:r w:rsidR="00AC34A4" w:rsidRPr="009D6C7B">
        <w:rPr>
          <w:color w:val="000000" w:themeColor="text1"/>
          <w:sz w:val="24"/>
          <w:szCs w:val="24"/>
        </w:rPr>
        <w:t>также</w:t>
      </w:r>
      <w:r w:rsidR="00702CA6" w:rsidRPr="009D6C7B">
        <w:rPr>
          <w:color w:val="000000" w:themeColor="text1"/>
          <w:sz w:val="24"/>
          <w:szCs w:val="24"/>
        </w:rPr>
        <w:t xml:space="preserve"> по</w:t>
      </w:r>
      <w:r w:rsidR="00AC34A4" w:rsidRPr="009D6C7B">
        <w:rPr>
          <w:color w:val="000000" w:themeColor="text1"/>
          <w:sz w:val="24"/>
          <w:szCs w:val="24"/>
        </w:rPr>
        <w:t xml:space="preserve"> координации действи</w:t>
      </w:r>
      <w:r w:rsidR="00702CA6" w:rsidRPr="009D6C7B">
        <w:rPr>
          <w:color w:val="000000" w:themeColor="text1"/>
          <w:sz w:val="24"/>
          <w:szCs w:val="24"/>
        </w:rPr>
        <w:t>й</w:t>
      </w:r>
      <w:r w:rsidR="00AC34A4" w:rsidRPr="009D6C7B">
        <w:rPr>
          <w:color w:val="000000" w:themeColor="text1"/>
          <w:sz w:val="24"/>
          <w:szCs w:val="24"/>
        </w:rPr>
        <w:t xml:space="preserve"> по работе с организациями, имеющими неудовлетворительные экономические показатели</w:t>
      </w:r>
      <w:r w:rsidR="0065693F" w:rsidRPr="009D6C7B">
        <w:rPr>
          <w:color w:val="000000" w:themeColor="text1"/>
          <w:sz w:val="24"/>
          <w:szCs w:val="24"/>
        </w:rPr>
        <w:t>;</w:t>
      </w:r>
      <w:proofErr w:type="gramEnd"/>
    </w:p>
    <w:p w:rsidR="00AA4E77" w:rsidRPr="00E31AE7" w:rsidRDefault="00F26356" w:rsidP="00E31AE7">
      <w:pPr>
        <w:tabs>
          <w:tab w:val="left" w:pos="851"/>
        </w:tabs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 w:rsidRPr="009D6C7B">
        <w:rPr>
          <w:color w:val="000000" w:themeColor="text1"/>
          <w:sz w:val="24"/>
          <w:szCs w:val="24"/>
        </w:rPr>
        <w:t>3</w:t>
      </w:r>
      <w:r w:rsidR="00007441" w:rsidRPr="009D6C7B">
        <w:rPr>
          <w:color w:val="000000" w:themeColor="text1"/>
          <w:sz w:val="24"/>
          <w:szCs w:val="24"/>
        </w:rPr>
        <w:t xml:space="preserve">) </w:t>
      </w:r>
      <w:r w:rsidR="0076466D" w:rsidRPr="009D6C7B">
        <w:rPr>
          <w:color w:val="000000" w:themeColor="text1"/>
          <w:sz w:val="24"/>
          <w:szCs w:val="24"/>
        </w:rPr>
        <w:t>оказывать содействие налоговым органам в размещении социальной рекламы, направленной на повышение налоговой культуры и грамотности жителей Са</w:t>
      </w:r>
      <w:r w:rsidR="00366053" w:rsidRPr="009D6C7B">
        <w:rPr>
          <w:color w:val="000000" w:themeColor="text1"/>
          <w:sz w:val="24"/>
          <w:szCs w:val="24"/>
        </w:rPr>
        <w:t>ткинского муниципального района</w:t>
      </w:r>
      <w:r w:rsidR="0057257D" w:rsidRPr="009D6C7B">
        <w:rPr>
          <w:color w:val="000000" w:themeColor="text1"/>
          <w:sz w:val="24"/>
          <w:szCs w:val="24"/>
        </w:rPr>
        <w:t>.</w:t>
      </w:r>
    </w:p>
    <w:p w:rsidR="00C73EC7" w:rsidRDefault="00C73EC7" w:rsidP="00702CA6">
      <w:pPr>
        <w:spacing w:line="360" w:lineRule="auto"/>
        <w:ind w:firstLine="539"/>
        <w:jc w:val="both"/>
        <w:rPr>
          <w:b/>
          <w:color w:val="000000" w:themeColor="text1"/>
          <w:sz w:val="24"/>
          <w:szCs w:val="24"/>
        </w:rPr>
      </w:pPr>
    </w:p>
    <w:p w:rsidR="00132A38" w:rsidRPr="009D6C7B" w:rsidRDefault="00132A38" w:rsidP="00702CA6">
      <w:pPr>
        <w:spacing w:line="36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9D6C7B">
        <w:rPr>
          <w:b/>
          <w:color w:val="000000" w:themeColor="text1"/>
          <w:sz w:val="24"/>
          <w:szCs w:val="24"/>
        </w:rPr>
        <w:t>3. Главным администраторам доходов:</w:t>
      </w:r>
    </w:p>
    <w:p w:rsidR="00261065" w:rsidRPr="009D6C7B" w:rsidRDefault="005315D9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 xml:space="preserve">1) </w:t>
      </w:r>
      <w:r w:rsidR="00132A38" w:rsidRPr="009D6C7B">
        <w:rPr>
          <w:color w:val="000000" w:themeColor="text1"/>
        </w:rPr>
        <w:t>повысить уровень собираемости администрируемых доходов в районный бюджет</w:t>
      </w:r>
      <w:r w:rsidR="00261065" w:rsidRPr="009D6C7B">
        <w:rPr>
          <w:color w:val="000000" w:themeColor="text1"/>
        </w:rPr>
        <w:t xml:space="preserve">, а также </w:t>
      </w:r>
      <w:r w:rsidR="00C253AC" w:rsidRPr="009D6C7B">
        <w:rPr>
          <w:color w:val="000000" w:themeColor="text1"/>
        </w:rPr>
        <w:t>продолжить работу по привлечению резервов</w:t>
      </w:r>
      <w:r w:rsidR="00857936" w:rsidRPr="009D6C7B">
        <w:rPr>
          <w:color w:val="000000" w:themeColor="text1"/>
        </w:rPr>
        <w:t xml:space="preserve"> </w:t>
      </w:r>
      <w:r w:rsidR="00C253AC" w:rsidRPr="009D6C7B">
        <w:rPr>
          <w:color w:val="000000" w:themeColor="text1"/>
        </w:rPr>
        <w:t xml:space="preserve">увеличения </w:t>
      </w:r>
      <w:r w:rsidR="00261065" w:rsidRPr="009D6C7B">
        <w:rPr>
          <w:color w:val="000000" w:themeColor="text1"/>
        </w:rPr>
        <w:t xml:space="preserve">поступления указанных доходов в районный бюджет; </w:t>
      </w:r>
    </w:p>
    <w:p w:rsidR="00ED6508" w:rsidRDefault="005315D9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 xml:space="preserve">2) </w:t>
      </w:r>
      <w:r w:rsidR="004D698D" w:rsidRPr="009D6C7B">
        <w:rPr>
          <w:color w:val="000000" w:themeColor="text1"/>
        </w:rPr>
        <w:t xml:space="preserve"> обеспечить повышение</w:t>
      </w:r>
      <w:r w:rsidR="001C42AD" w:rsidRPr="009D6C7B">
        <w:rPr>
          <w:color w:val="000000" w:themeColor="text1"/>
        </w:rPr>
        <w:t xml:space="preserve"> качеств</w:t>
      </w:r>
      <w:r w:rsidR="004D698D" w:rsidRPr="009D6C7B">
        <w:rPr>
          <w:color w:val="000000" w:themeColor="text1"/>
        </w:rPr>
        <w:t>а</w:t>
      </w:r>
      <w:r w:rsidR="00C253AC" w:rsidRPr="009D6C7B">
        <w:rPr>
          <w:color w:val="000000" w:themeColor="text1"/>
        </w:rPr>
        <w:t xml:space="preserve"> </w:t>
      </w:r>
      <w:r w:rsidR="004D698D" w:rsidRPr="009D6C7B">
        <w:rPr>
          <w:color w:val="000000" w:themeColor="text1"/>
        </w:rPr>
        <w:t>планирования администрируемых</w:t>
      </w:r>
      <w:r w:rsidR="00C253AC" w:rsidRPr="009D6C7B">
        <w:rPr>
          <w:color w:val="000000" w:themeColor="text1"/>
        </w:rPr>
        <w:t xml:space="preserve"> доходов в районный бюджет</w:t>
      </w:r>
      <w:r w:rsidR="004959C6">
        <w:rPr>
          <w:color w:val="000000" w:themeColor="text1"/>
        </w:rPr>
        <w:t>.</w:t>
      </w:r>
    </w:p>
    <w:p w:rsidR="004959C6" w:rsidRDefault="004959C6" w:rsidP="00981E62">
      <w:pPr>
        <w:tabs>
          <w:tab w:val="left" w:pos="935"/>
        </w:tabs>
        <w:spacing w:line="360" w:lineRule="auto"/>
        <w:ind w:firstLine="539"/>
        <w:jc w:val="both"/>
        <w:rPr>
          <w:b/>
          <w:color w:val="000000" w:themeColor="text1"/>
          <w:sz w:val="24"/>
          <w:szCs w:val="24"/>
        </w:rPr>
      </w:pPr>
    </w:p>
    <w:p w:rsidR="00981E62" w:rsidRPr="009D6C7B" w:rsidRDefault="00981E62" w:rsidP="00981E62">
      <w:pPr>
        <w:tabs>
          <w:tab w:val="left" w:pos="935"/>
        </w:tabs>
        <w:spacing w:line="36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9D6C7B">
        <w:rPr>
          <w:b/>
          <w:color w:val="000000" w:themeColor="text1"/>
          <w:sz w:val="24"/>
          <w:szCs w:val="24"/>
        </w:rPr>
        <w:t>4. Главным распорядителям бюджетных средств:</w:t>
      </w:r>
    </w:p>
    <w:p w:rsidR="00981E62" w:rsidRPr="009D6C7B" w:rsidRDefault="00981E62" w:rsidP="00981E62">
      <w:pPr>
        <w:numPr>
          <w:ilvl w:val="0"/>
          <w:numId w:val="2"/>
        </w:numPr>
        <w:tabs>
          <w:tab w:val="left" w:pos="935"/>
        </w:tabs>
        <w:spacing w:line="360" w:lineRule="auto"/>
        <w:ind w:left="0" w:firstLine="539"/>
        <w:jc w:val="both"/>
        <w:rPr>
          <w:color w:val="000000" w:themeColor="text1"/>
          <w:sz w:val="24"/>
          <w:szCs w:val="24"/>
        </w:rPr>
      </w:pPr>
      <w:r w:rsidRPr="009D6C7B">
        <w:rPr>
          <w:color w:val="000000" w:themeColor="text1"/>
          <w:sz w:val="24"/>
          <w:szCs w:val="24"/>
        </w:rPr>
        <w:t>обеспечить:</w:t>
      </w:r>
    </w:p>
    <w:p w:rsidR="00981E62" w:rsidRPr="009D6C7B" w:rsidRDefault="00981E62" w:rsidP="00981E62">
      <w:pPr>
        <w:tabs>
          <w:tab w:val="left" w:pos="935"/>
        </w:tabs>
        <w:spacing w:line="360" w:lineRule="auto"/>
        <w:ind w:firstLine="567"/>
        <w:jc w:val="both"/>
        <w:rPr>
          <w:sz w:val="24"/>
          <w:szCs w:val="24"/>
        </w:rPr>
      </w:pPr>
      <w:r w:rsidRPr="009D6C7B">
        <w:rPr>
          <w:sz w:val="24"/>
          <w:szCs w:val="24"/>
        </w:rPr>
        <w:t>реализацию Указа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981E62" w:rsidRPr="009D6C7B" w:rsidRDefault="00981E62" w:rsidP="00981E62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9D6C7B">
        <w:rPr>
          <w:color w:val="000000" w:themeColor="text1"/>
          <w:sz w:val="24"/>
          <w:szCs w:val="24"/>
        </w:rPr>
        <w:t>доведение индикативных значений средней заработной платы работников учреждений культуры и педагогических работников дополнительного образования детей, повышение оплаты труда которых установлено в Указах Президента Российской Федерации от 2012 года;</w:t>
      </w:r>
    </w:p>
    <w:p w:rsidR="00981E62" w:rsidRPr="009D6C7B" w:rsidRDefault="00981E62" w:rsidP="00981E62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9D6C7B">
        <w:rPr>
          <w:color w:val="000000" w:themeColor="text1"/>
          <w:sz w:val="24"/>
          <w:szCs w:val="24"/>
        </w:rPr>
        <w:lastRenderedPageBreak/>
        <w:t>взаимодействие с региональными органами власти по курируемым направлениям в целях своевременного заключения соглашений о выделении целевых средств на софинансирование вопросов местного значения, а также принять меры по обеспечению их эффективного использования и достижению установленных соглашениями индикативных показателей;</w:t>
      </w:r>
    </w:p>
    <w:p w:rsidR="00585509" w:rsidRDefault="00981E62" w:rsidP="00585509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>целевое и эффективное расходование бюджетных средств, в том числе выделенных на реализацию национальных проектов;</w:t>
      </w:r>
    </w:p>
    <w:p w:rsidR="00585509" w:rsidRPr="00585509" w:rsidRDefault="00585509" w:rsidP="00585509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585509">
        <w:rPr>
          <w:color w:val="000000" w:themeColor="text1"/>
        </w:rPr>
        <w:t>направление экономии бюджетных средств по результатам проведения</w:t>
      </w:r>
      <w:r>
        <w:rPr>
          <w:color w:val="000000" w:themeColor="text1"/>
        </w:rPr>
        <w:t xml:space="preserve"> </w:t>
      </w:r>
      <w:r w:rsidRPr="00585509">
        <w:rPr>
          <w:color w:val="000000" w:themeColor="text1"/>
        </w:rPr>
        <w:t>конкурсных процедур либо в связи со снижением контингента потребителей</w:t>
      </w:r>
      <w:r>
        <w:rPr>
          <w:color w:val="000000" w:themeColor="text1"/>
        </w:rPr>
        <w:t xml:space="preserve"> </w:t>
      </w:r>
      <w:r w:rsidRPr="00585509">
        <w:rPr>
          <w:color w:val="000000" w:themeColor="text1"/>
        </w:rPr>
        <w:t xml:space="preserve">бюджетных услуг на формирование финансового резерва </w:t>
      </w:r>
      <w:r>
        <w:rPr>
          <w:color w:val="000000" w:themeColor="text1"/>
        </w:rPr>
        <w:t>районного бюджета</w:t>
      </w:r>
      <w:r w:rsidRPr="00585509">
        <w:rPr>
          <w:color w:val="000000" w:themeColor="text1"/>
        </w:rPr>
        <w:t>;</w:t>
      </w:r>
    </w:p>
    <w:p w:rsidR="00585509" w:rsidRDefault="00585509" w:rsidP="00585509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585509">
        <w:rPr>
          <w:color w:val="000000" w:themeColor="text1"/>
        </w:rPr>
        <w:t>выполнение авансовых платежей в случае крайней необходимости</w:t>
      </w:r>
      <w:r>
        <w:rPr>
          <w:color w:val="000000" w:themeColor="text1"/>
        </w:rPr>
        <w:t>;</w:t>
      </w:r>
    </w:p>
    <w:p w:rsidR="00585509" w:rsidRPr="009D6C7B" w:rsidRDefault="00585509" w:rsidP="00981E62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</w:p>
    <w:p w:rsidR="00981E62" w:rsidRPr="009D6C7B" w:rsidRDefault="00981E62" w:rsidP="00981E62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 xml:space="preserve">2) усилить контроль за выполнением муниципальными учреждениями муниципальных заданий на оказание муниципальных услуг, в том числе за </w:t>
      </w:r>
      <w:proofErr w:type="gramStart"/>
      <w:r w:rsidRPr="009D6C7B">
        <w:rPr>
          <w:color w:val="000000" w:themeColor="text1"/>
        </w:rPr>
        <w:t>достижением</w:t>
      </w:r>
      <w:proofErr w:type="gramEnd"/>
      <w:r w:rsidRPr="009D6C7B">
        <w:rPr>
          <w:color w:val="000000" w:themeColor="text1"/>
        </w:rPr>
        <w:t xml:space="preserve"> установленных в них показателей, а также повышением качества оказываемых муниципальными учреждениями муниципальных услуг;</w:t>
      </w:r>
    </w:p>
    <w:p w:rsidR="00981E62" w:rsidRPr="009D6C7B" w:rsidRDefault="00981E62" w:rsidP="00981E62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>3) продолжить работу по повышению качества бюджетного планирования, в том числе в целях сокращения количества изменений, вносимых в районный бюджет в течение финансового года;</w:t>
      </w:r>
    </w:p>
    <w:p w:rsidR="00981E62" w:rsidRPr="009D6C7B" w:rsidRDefault="00981E62" w:rsidP="00981E62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>4) не допускать:</w:t>
      </w:r>
    </w:p>
    <w:p w:rsidR="00981E62" w:rsidRPr="009D6C7B" w:rsidRDefault="00981E62" w:rsidP="00981E62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>принятия бюджетных обязательств в размерах, превышающих доведенные лимиты бюджетных обязательств;</w:t>
      </w:r>
    </w:p>
    <w:p w:rsidR="00981E62" w:rsidRPr="009D6C7B" w:rsidRDefault="00981E62" w:rsidP="00981E62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>принятия новых расходных обязательств, при отсутствии средств на финансирование действующих расходных обязательств района;</w:t>
      </w:r>
    </w:p>
    <w:p w:rsidR="00C73EC7" w:rsidRDefault="00981E62" w:rsidP="00C73EC7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>образования просроченной кредиторской задолженности по принятым обязательствам, и принимать меры, предусмотренные трудовыми договорами, к руководителям муниципальных учреждений, допустившим ее образование в течение текущего финансового года</w:t>
      </w:r>
      <w:r w:rsidR="00C73EC7">
        <w:rPr>
          <w:color w:val="000000" w:themeColor="text1"/>
        </w:rPr>
        <w:t>;</w:t>
      </w:r>
    </w:p>
    <w:p w:rsidR="00981E62" w:rsidRDefault="00C73EC7" w:rsidP="00C73EC7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5) </w:t>
      </w:r>
      <w:r w:rsidRPr="00C73EC7">
        <w:rPr>
          <w:color w:val="000000" w:themeColor="text1"/>
        </w:rPr>
        <w:t xml:space="preserve">продолжить работу по привлечению в </w:t>
      </w:r>
      <w:r>
        <w:rPr>
          <w:color w:val="000000" w:themeColor="text1"/>
        </w:rPr>
        <w:t>районный</w:t>
      </w:r>
      <w:r w:rsidRPr="00C73EC7">
        <w:rPr>
          <w:color w:val="000000" w:themeColor="text1"/>
        </w:rPr>
        <w:t xml:space="preserve"> бюджет максимально</w:t>
      </w:r>
      <w:r>
        <w:rPr>
          <w:color w:val="000000" w:themeColor="text1"/>
        </w:rPr>
        <w:t xml:space="preserve"> </w:t>
      </w:r>
      <w:r w:rsidRPr="00C73EC7">
        <w:rPr>
          <w:color w:val="000000" w:themeColor="text1"/>
        </w:rPr>
        <w:t xml:space="preserve">возможного объема финансовых средств из </w:t>
      </w:r>
      <w:r>
        <w:rPr>
          <w:color w:val="000000" w:themeColor="text1"/>
        </w:rPr>
        <w:t xml:space="preserve">областного </w:t>
      </w:r>
      <w:r w:rsidRPr="00C73EC7">
        <w:rPr>
          <w:color w:val="000000" w:themeColor="text1"/>
        </w:rPr>
        <w:t>бюджета</w:t>
      </w:r>
      <w:r w:rsidRPr="009D6C7B">
        <w:rPr>
          <w:color w:val="000000" w:themeColor="text1"/>
        </w:rPr>
        <w:t>, в том числе путем участия в реализации национальных проектов и региональных проектах на условиях софинансирования</w:t>
      </w:r>
      <w:r w:rsidRPr="00C73EC7">
        <w:rPr>
          <w:color w:val="000000" w:themeColor="text1"/>
        </w:rPr>
        <w:t xml:space="preserve"> и иных полномочий</w:t>
      </w:r>
      <w:r>
        <w:rPr>
          <w:color w:val="000000" w:themeColor="text1"/>
        </w:rPr>
        <w:t xml:space="preserve"> Саткинского муниципального района.</w:t>
      </w:r>
    </w:p>
    <w:p w:rsidR="00C73EC7" w:rsidRPr="009D6C7B" w:rsidRDefault="00C73EC7" w:rsidP="00585509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</w:p>
    <w:p w:rsidR="00ED6508" w:rsidRPr="009D6C7B" w:rsidRDefault="002F0F5A" w:rsidP="003C0C93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b/>
          <w:color w:val="000000" w:themeColor="text1"/>
        </w:rPr>
        <w:t xml:space="preserve">5. </w:t>
      </w:r>
      <w:r w:rsidR="00ED6508" w:rsidRPr="009D6C7B">
        <w:rPr>
          <w:b/>
          <w:color w:val="000000" w:themeColor="text1"/>
        </w:rPr>
        <w:t>Управлению земельными и имущественными отношениями Администрации Саткинского муниципального района</w:t>
      </w:r>
      <w:r w:rsidR="00A06A1C" w:rsidRPr="009D6C7B">
        <w:rPr>
          <w:b/>
          <w:color w:val="000000" w:themeColor="text1"/>
        </w:rPr>
        <w:t>:</w:t>
      </w:r>
    </w:p>
    <w:p w:rsidR="00F6199C" w:rsidRPr="009D6C7B" w:rsidRDefault="00ED6508" w:rsidP="00702CA6">
      <w:pPr>
        <w:tabs>
          <w:tab w:val="left" w:pos="935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  <w:r w:rsidRPr="009D6C7B">
        <w:rPr>
          <w:color w:val="000000" w:themeColor="text1"/>
          <w:sz w:val="24"/>
          <w:szCs w:val="24"/>
        </w:rPr>
        <w:t>1) повысить эффективность управления муниципальным имуществом</w:t>
      </w:r>
      <w:r w:rsidR="00F6199C" w:rsidRPr="009D6C7B">
        <w:rPr>
          <w:color w:val="000000" w:themeColor="text1"/>
          <w:sz w:val="24"/>
          <w:szCs w:val="24"/>
        </w:rPr>
        <w:t>,</w:t>
      </w:r>
      <w:r w:rsidR="00F6199C" w:rsidRPr="009D6C7B">
        <w:rPr>
          <w:sz w:val="24"/>
          <w:szCs w:val="24"/>
        </w:rPr>
        <w:t xml:space="preserve"> проведение инвентаризации муниципального имущества, по результатам которой принимать решение о сдаче его в аренду, либо о включении</w:t>
      </w:r>
      <w:r w:rsidR="00A06A1C" w:rsidRPr="009D6C7B">
        <w:rPr>
          <w:sz w:val="24"/>
          <w:szCs w:val="24"/>
        </w:rPr>
        <w:t xml:space="preserve"> в прогнозный план приватизации;</w:t>
      </w:r>
    </w:p>
    <w:p w:rsidR="00ED6508" w:rsidRPr="009D6C7B" w:rsidRDefault="00ED6508" w:rsidP="00702CA6">
      <w:pPr>
        <w:tabs>
          <w:tab w:val="left" w:pos="935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  <w:r w:rsidRPr="009D6C7B">
        <w:rPr>
          <w:color w:val="000000" w:themeColor="text1"/>
          <w:sz w:val="24"/>
          <w:szCs w:val="24"/>
        </w:rPr>
        <w:t xml:space="preserve">2) </w:t>
      </w:r>
      <w:r w:rsidR="004D698D" w:rsidRPr="009D6C7B">
        <w:rPr>
          <w:color w:val="000000" w:themeColor="text1"/>
          <w:sz w:val="24"/>
          <w:szCs w:val="24"/>
        </w:rPr>
        <w:t>принимать меры по сокращению задолженности по арендной плате за использование муниципального имуществ</w:t>
      </w:r>
      <w:r w:rsidR="003072C1" w:rsidRPr="009D6C7B">
        <w:rPr>
          <w:color w:val="000000" w:themeColor="text1"/>
          <w:sz w:val="24"/>
          <w:szCs w:val="24"/>
        </w:rPr>
        <w:t>а</w:t>
      </w:r>
      <w:r w:rsidR="004D698D" w:rsidRPr="009D6C7B">
        <w:rPr>
          <w:color w:val="000000" w:themeColor="text1"/>
          <w:sz w:val="24"/>
          <w:szCs w:val="24"/>
        </w:rPr>
        <w:t xml:space="preserve"> и земельны</w:t>
      </w:r>
      <w:r w:rsidR="00D64057" w:rsidRPr="009D6C7B">
        <w:rPr>
          <w:color w:val="000000" w:themeColor="text1"/>
          <w:sz w:val="24"/>
          <w:szCs w:val="24"/>
        </w:rPr>
        <w:t>х</w:t>
      </w:r>
      <w:r w:rsidR="004D698D" w:rsidRPr="009D6C7B">
        <w:rPr>
          <w:color w:val="000000" w:themeColor="text1"/>
          <w:sz w:val="24"/>
          <w:szCs w:val="24"/>
        </w:rPr>
        <w:t xml:space="preserve"> участк</w:t>
      </w:r>
      <w:r w:rsidR="00D64057" w:rsidRPr="009D6C7B">
        <w:rPr>
          <w:color w:val="000000" w:themeColor="text1"/>
          <w:sz w:val="24"/>
          <w:szCs w:val="24"/>
        </w:rPr>
        <w:t>ов</w:t>
      </w:r>
      <w:r w:rsidR="004D698D" w:rsidRPr="009D6C7B">
        <w:rPr>
          <w:color w:val="000000" w:themeColor="text1"/>
          <w:sz w:val="24"/>
          <w:szCs w:val="24"/>
        </w:rPr>
        <w:t>;</w:t>
      </w:r>
    </w:p>
    <w:p w:rsidR="00F6199C" w:rsidRPr="009D6C7B" w:rsidRDefault="00F6199C" w:rsidP="00D64057">
      <w:pPr>
        <w:tabs>
          <w:tab w:val="left" w:pos="935"/>
        </w:tabs>
        <w:spacing w:line="360" w:lineRule="auto"/>
        <w:ind w:firstLine="539"/>
        <w:jc w:val="both"/>
        <w:rPr>
          <w:sz w:val="24"/>
          <w:szCs w:val="24"/>
        </w:rPr>
      </w:pPr>
      <w:r w:rsidRPr="009D6C7B">
        <w:rPr>
          <w:color w:val="000000" w:themeColor="text1"/>
          <w:sz w:val="24"/>
          <w:szCs w:val="24"/>
        </w:rPr>
        <w:lastRenderedPageBreak/>
        <w:t xml:space="preserve">3) </w:t>
      </w:r>
      <w:r w:rsidRPr="009D6C7B">
        <w:rPr>
          <w:sz w:val="24"/>
          <w:szCs w:val="24"/>
        </w:rPr>
        <w:t>проводить работу по вовлечению в налоговый оборот объектов недвижимости, в том числе: уточнение сведений об объектах недвижимости; выявление собственников недвижимого имущества и п</w:t>
      </w:r>
      <w:r w:rsidR="00F41C6A" w:rsidRPr="009D6C7B">
        <w:rPr>
          <w:sz w:val="24"/>
          <w:szCs w:val="24"/>
        </w:rPr>
        <w:t>ривлечения их к налогообложению;</w:t>
      </w:r>
    </w:p>
    <w:p w:rsidR="00F41C6A" w:rsidRDefault="00F41C6A" w:rsidP="00D64057">
      <w:pPr>
        <w:tabs>
          <w:tab w:val="left" w:pos="935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  <w:r w:rsidRPr="009D6C7B">
        <w:rPr>
          <w:color w:val="000000" w:themeColor="text1"/>
          <w:sz w:val="24"/>
          <w:szCs w:val="24"/>
        </w:rPr>
        <w:t>4) пров</w:t>
      </w:r>
      <w:r w:rsidR="003E23F7" w:rsidRPr="009D6C7B">
        <w:rPr>
          <w:color w:val="000000" w:themeColor="text1"/>
          <w:sz w:val="24"/>
          <w:szCs w:val="24"/>
        </w:rPr>
        <w:t>одить</w:t>
      </w:r>
      <w:r w:rsidRPr="009D6C7B">
        <w:rPr>
          <w:color w:val="000000" w:themeColor="text1"/>
          <w:sz w:val="24"/>
          <w:szCs w:val="24"/>
        </w:rPr>
        <w:t xml:space="preserve"> анализ, обследование, актуализацию данных реестра имущества, находящегося в муниципальной казне Саткинского муниципального района</w:t>
      </w:r>
      <w:r w:rsidR="00C354CA" w:rsidRPr="009D6C7B">
        <w:rPr>
          <w:color w:val="000000" w:themeColor="text1"/>
          <w:sz w:val="24"/>
          <w:szCs w:val="24"/>
        </w:rPr>
        <w:t>.</w:t>
      </w:r>
    </w:p>
    <w:p w:rsidR="00F63077" w:rsidRPr="009D6C7B" w:rsidRDefault="00F63077" w:rsidP="00D64057">
      <w:pPr>
        <w:tabs>
          <w:tab w:val="left" w:pos="935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</w:p>
    <w:p w:rsidR="002F0F5A" w:rsidRPr="009D6C7B" w:rsidRDefault="00ED6508" w:rsidP="00702CA6">
      <w:pPr>
        <w:tabs>
          <w:tab w:val="left" w:pos="935"/>
        </w:tabs>
        <w:spacing w:line="36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9D6C7B">
        <w:rPr>
          <w:b/>
          <w:color w:val="000000" w:themeColor="text1"/>
          <w:sz w:val="24"/>
          <w:szCs w:val="24"/>
        </w:rPr>
        <w:t xml:space="preserve">6. </w:t>
      </w:r>
      <w:r w:rsidR="002F0F5A" w:rsidRPr="009D6C7B">
        <w:rPr>
          <w:b/>
          <w:color w:val="000000" w:themeColor="text1"/>
          <w:sz w:val="24"/>
          <w:szCs w:val="24"/>
        </w:rPr>
        <w:t>Органам местного самоуправления городских и сельских поселений:</w:t>
      </w:r>
    </w:p>
    <w:p w:rsidR="00920EF8" w:rsidRPr="009D6C7B" w:rsidRDefault="00920EF8" w:rsidP="00702CA6">
      <w:pPr>
        <w:tabs>
          <w:tab w:val="left" w:pos="935"/>
        </w:tabs>
        <w:spacing w:line="360" w:lineRule="auto"/>
        <w:ind w:firstLine="539"/>
        <w:jc w:val="both"/>
        <w:rPr>
          <w:bCs/>
          <w:color w:val="000000" w:themeColor="text1"/>
          <w:sz w:val="24"/>
          <w:szCs w:val="24"/>
        </w:rPr>
      </w:pPr>
      <w:r w:rsidRPr="009D6C7B">
        <w:rPr>
          <w:bCs/>
          <w:color w:val="000000" w:themeColor="text1"/>
          <w:sz w:val="24"/>
          <w:szCs w:val="24"/>
        </w:rPr>
        <w:t>1) активизировать работу по реализации мероприятий, направленных на укрепление доходной базы местных бюджетов, в том числе за счет использования резервов увеличения доходов;</w:t>
      </w:r>
    </w:p>
    <w:p w:rsidR="00E50725" w:rsidRPr="009D6C7B" w:rsidRDefault="00E50725" w:rsidP="00E50725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proofErr w:type="gramStart"/>
      <w:r w:rsidRPr="009D6C7B">
        <w:rPr>
          <w:color w:val="000000" w:themeColor="text1"/>
        </w:rPr>
        <w:t>продолж</w:t>
      </w:r>
      <w:r w:rsidR="003E23F7" w:rsidRPr="009D6C7B">
        <w:rPr>
          <w:color w:val="000000" w:themeColor="text1"/>
        </w:rPr>
        <w:t>ить</w:t>
      </w:r>
      <w:r w:rsidRPr="009D6C7B">
        <w:rPr>
          <w:color w:val="000000" w:themeColor="text1"/>
        </w:rPr>
        <w:t xml:space="preserve"> работ</w:t>
      </w:r>
      <w:r w:rsidR="003E23F7" w:rsidRPr="009D6C7B">
        <w:rPr>
          <w:color w:val="000000" w:themeColor="text1"/>
        </w:rPr>
        <w:t>у</w:t>
      </w:r>
      <w:r w:rsidRPr="009D6C7B">
        <w:rPr>
          <w:color w:val="000000" w:themeColor="text1"/>
        </w:rPr>
        <w:t xml:space="preserve"> в рамках деятельности межведомственных комиссий и рабочих групп по сокращению задолженности организаций по налогам и сборам в бюджеты всех уровней, в том числе в бюджет поселения и неналоговым доходам, а также по легализации налоговой базы и объектов налогообложения;</w:t>
      </w:r>
      <w:proofErr w:type="gramEnd"/>
    </w:p>
    <w:p w:rsidR="003E23F7" w:rsidRPr="009D6C7B" w:rsidRDefault="003E23F7" w:rsidP="003E23F7">
      <w:pPr>
        <w:tabs>
          <w:tab w:val="left" w:pos="935"/>
        </w:tabs>
        <w:spacing w:line="360" w:lineRule="auto"/>
        <w:ind w:firstLine="539"/>
        <w:jc w:val="both"/>
        <w:rPr>
          <w:sz w:val="24"/>
          <w:szCs w:val="24"/>
        </w:rPr>
      </w:pPr>
      <w:r w:rsidRPr="009D6C7B">
        <w:rPr>
          <w:sz w:val="24"/>
          <w:szCs w:val="24"/>
        </w:rPr>
        <w:t>проводить работу по вовлечению в налоговый оборот объектов недвижимости, в том числе: уточнение сведений об объектах недвижимости; выявление собственников недвижимого имущества и привлечения их к налогообложению;</w:t>
      </w:r>
    </w:p>
    <w:p w:rsidR="00E50725" w:rsidRPr="00F63077" w:rsidRDefault="003E23F7" w:rsidP="00F63077">
      <w:pPr>
        <w:tabs>
          <w:tab w:val="left" w:pos="935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  <w:r w:rsidRPr="009D6C7B">
        <w:rPr>
          <w:color w:val="000000" w:themeColor="text1"/>
          <w:sz w:val="24"/>
          <w:szCs w:val="24"/>
        </w:rPr>
        <w:t>проводить анализ, обследование, актуализацию данных реестра имущества, находящегося в муниципальной казне поселений.</w:t>
      </w:r>
    </w:p>
    <w:p w:rsidR="0065693F" w:rsidRPr="009D6C7B" w:rsidRDefault="00920EF8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>2</w:t>
      </w:r>
      <w:r w:rsidR="002F0F5A" w:rsidRPr="009D6C7B">
        <w:rPr>
          <w:color w:val="000000" w:themeColor="text1"/>
        </w:rPr>
        <w:t>) обеспечить:</w:t>
      </w:r>
    </w:p>
    <w:p w:rsidR="002C7F15" w:rsidRPr="009D6C7B" w:rsidRDefault="002F0F5A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>принятие местных бюджетов на 20</w:t>
      </w:r>
      <w:r w:rsidR="009D45D6" w:rsidRPr="009D6C7B">
        <w:rPr>
          <w:color w:val="000000" w:themeColor="text1"/>
        </w:rPr>
        <w:t>2</w:t>
      </w:r>
      <w:r w:rsidR="00030F26">
        <w:rPr>
          <w:color w:val="000000" w:themeColor="text1"/>
        </w:rPr>
        <w:t>3</w:t>
      </w:r>
      <w:r w:rsidRPr="009D6C7B">
        <w:rPr>
          <w:color w:val="000000" w:themeColor="text1"/>
        </w:rPr>
        <w:t xml:space="preserve"> год</w:t>
      </w:r>
      <w:r w:rsidR="002C7F15" w:rsidRPr="009D6C7B">
        <w:rPr>
          <w:color w:val="000000" w:themeColor="text1"/>
        </w:rPr>
        <w:t xml:space="preserve"> и на плановый период 20</w:t>
      </w:r>
      <w:r w:rsidR="0082580B" w:rsidRPr="009D6C7B">
        <w:rPr>
          <w:color w:val="000000" w:themeColor="text1"/>
        </w:rPr>
        <w:t>2</w:t>
      </w:r>
      <w:r w:rsidR="00030F26">
        <w:rPr>
          <w:color w:val="000000" w:themeColor="text1"/>
        </w:rPr>
        <w:t>4</w:t>
      </w:r>
      <w:r w:rsidR="002C7F15" w:rsidRPr="009D6C7B">
        <w:rPr>
          <w:color w:val="000000" w:themeColor="text1"/>
        </w:rPr>
        <w:t xml:space="preserve"> и 20</w:t>
      </w:r>
      <w:r w:rsidR="008C7BE1" w:rsidRPr="009D6C7B">
        <w:rPr>
          <w:color w:val="000000" w:themeColor="text1"/>
        </w:rPr>
        <w:t>2</w:t>
      </w:r>
      <w:r w:rsidR="00030F26">
        <w:rPr>
          <w:color w:val="000000" w:themeColor="text1"/>
        </w:rPr>
        <w:t>5</w:t>
      </w:r>
      <w:r w:rsidR="002C7F15" w:rsidRPr="009D6C7B">
        <w:rPr>
          <w:color w:val="000000" w:themeColor="text1"/>
        </w:rPr>
        <w:t xml:space="preserve"> годов</w:t>
      </w:r>
      <w:r w:rsidRPr="009D6C7B">
        <w:rPr>
          <w:color w:val="000000" w:themeColor="text1"/>
        </w:rPr>
        <w:t xml:space="preserve"> до 1 января 20</w:t>
      </w:r>
      <w:r w:rsidR="009D45D6" w:rsidRPr="009D6C7B">
        <w:rPr>
          <w:color w:val="000000" w:themeColor="text1"/>
        </w:rPr>
        <w:t>2</w:t>
      </w:r>
      <w:r w:rsidR="00030F26">
        <w:rPr>
          <w:color w:val="000000" w:themeColor="text1"/>
        </w:rPr>
        <w:t>3</w:t>
      </w:r>
      <w:r w:rsidRPr="009D6C7B">
        <w:rPr>
          <w:color w:val="000000" w:themeColor="text1"/>
        </w:rPr>
        <w:t xml:space="preserve"> года;</w:t>
      </w:r>
    </w:p>
    <w:p w:rsidR="00481016" w:rsidRPr="009D6C7B" w:rsidRDefault="00481016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>утверждени</w:t>
      </w:r>
      <w:r w:rsidR="007A28AD" w:rsidRPr="009D6C7B">
        <w:rPr>
          <w:color w:val="000000" w:themeColor="text1"/>
        </w:rPr>
        <w:t>е</w:t>
      </w:r>
      <w:r w:rsidRPr="009D6C7B">
        <w:rPr>
          <w:color w:val="000000" w:themeColor="text1"/>
        </w:rPr>
        <w:t xml:space="preserve"> в решениях о бюджетах </w:t>
      </w:r>
      <w:r w:rsidR="007A28AD" w:rsidRPr="009D6C7B">
        <w:rPr>
          <w:color w:val="000000" w:themeColor="text1"/>
        </w:rPr>
        <w:t>на 20</w:t>
      </w:r>
      <w:r w:rsidR="009D45D6" w:rsidRPr="009D6C7B">
        <w:rPr>
          <w:color w:val="000000" w:themeColor="text1"/>
        </w:rPr>
        <w:t>2</w:t>
      </w:r>
      <w:r w:rsidR="00030F26">
        <w:rPr>
          <w:color w:val="000000" w:themeColor="text1"/>
        </w:rPr>
        <w:t>3</w:t>
      </w:r>
      <w:r w:rsidR="007A28AD" w:rsidRPr="009D6C7B">
        <w:rPr>
          <w:color w:val="000000" w:themeColor="text1"/>
        </w:rPr>
        <w:t xml:space="preserve"> год и на плановый период 20</w:t>
      </w:r>
      <w:r w:rsidR="0082580B" w:rsidRPr="009D6C7B">
        <w:rPr>
          <w:color w:val="000000" w:themeColor="text1"/>
        </w:rPr>
        <w:t>2</w:t>
      </w:r>
      <w:r w:rsidR="00030F26">
        <w:rPr>
          <w:color w:val="000000" w:themeColor="text1"/>
        </w:rPr>
        <w:t>4</w:t>
      </w:r>
      <w:r w:rsidR="007A28AD" w:rsidRPr="009D6C7B">
        <w:rPr>
          <w:color w:val="000000" w:themeColor="text1"/>
        </w:rPr>
        <w:t xml:space="preserve"> и 202</w:t>
      </w:r>
      <w:r w:rsidR="00030F26">
        <w:rPr>
          <w:color w:val="000000" w:themeColor="text1"/>
        </w:rPr>
        <w:t>5</w:t>
      </w:r>
      <w:r w:rsidR="007A28AD" w:rsidRPr="009D6C7B">
        <w:rPr>
          <w:color w:val="000000" w:themeColor="text1"/>
        </w:rPr>
        <w:t xml:space="preserve"> годов </w:t>
      </w:r>
      <w:r w:rsidR="00E50725" w:rsidRPr="009D6C7B">
        <w:rPr>
          <w:color w:val="000000" w:themeColor="text1"/>
        </w:rPr>
        <w:t xml:space="preserve">планов поступлений налоговых и неналоговых доходов, отражающих </w:t>
      </w:r>
      <w:r w:rsidRPr="009D6C7B">
        <w:rPr>
          <w:color w:val="000000" w:themeColor="text1"/>
        </w:rPr>
        <w:t>реально прогнозируемы</w:t>
      </w:r>
      <w:r w:rsidR="00E50725" w:rsidRPr="009D6C7B">
        <w:rPr>
          <w:color w:val="000000" w:themeColor="text1"/>
        </w:rPr>
        <w:t>е</w:t>
      </w:r>
      <w:r w:rsidRPr="009D6C7B">
        <w:rPr>
          <w:color w:val="000000" w:themeColor="text1"/>
        </w:rPr>
        <w:t xml:space="preserve"> </w:t>
      </w:r>
      <w:r w:rsidR="00E50725" w:rsidRPr="009D6C7B">
        <w:rPr>
          <w:color w:val="000000" w:themeColor="text1"/>
        </w:rPr>
        <w:t xml:space="preserve">поступления доходов; </w:t>
      </w:r>
    </w:p>
    <w:p w:rsidR="00ED4DB9" w:rsidRPr="009D6C7B" w:rsidRDefault="00ED4DB9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>проведение оценки налоговых расходов в соответствии с утвержденными Порядками, при необходимости принимать меры по повышению эффективности налоговых расходов;</w:t>
      </w:r>
    </w:p>
    <w:p w:rsidR="0082580B" w:rsidRPr="009D6C7B" w:rsidRDefault="0082580B" w:rsidP="0082580B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9D6C7B">
        <w:rPr>
          <w:color w:val="000000" w:themeColor="text1"/>
          <w:sz w:val="24"/>
          <w:szCs w:val="24"/>
        </w:rPr>
        <w:t>сохранение достигнутых значений индикативных значений средней заработной платы работников учреждений культуры, повышение оплаты труда которых установлено в Указе Президента Российской Федерации, в том числе принимать меры, предусмотренные трудовыми договорами, к руководителям муниципальных учреждений, допустившим невыполнение индикативных показателей;</w:t>
      </w:r>
    </w:p>
    <w:p w:rsidR="002F0F5A" w:rsidRPr="009D6C7B" w:rsidRDefault="002F0F5A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F86F9A" w:rsidRPr="009D6C7B">
        <w:rPr>
          <w:color w:val="000000" w:themeColor="text1"/>
        </w:rPr>
        <w:t>, утвержденных на 20</w:t>
      </w:r>
      <w:r w:rsidR="009D45D6" w:rsidRPr="009D6C7B">
        <w:rPr>
          <w:color w:val="000000" w:themeColor="text1"/>
        </w:rPr>
        <w:t>2</w:t>
      </w:r>
      <w:r w:rsidR="00030F26">
        <w:rPr>
          <w:color w:val="000000" w:themeColor="text1"/>
        </w:rPr>
        <w:t>3</w:t>
      </w:r>
      <w:r w:rsidR="00F86F9A" w:rsidRPr="009D6C7B">
        <w:rPr>
          <w:color w:val="000000" w:themeColor="text1"/>
        </w:rPr>
        <w:t xml:space="preserve"> год</w:t>
      </w:r>
      <w:r w:rsidRPr="009D6C7B">
        <w:rPr>
          <w:color w:val="000000" w:themeColor="text1"/>
        </w:rPr>
        <w:t>;</w:t>
      </w:r>
    </w:p>
    <w:p w:rsidR="002F0F5A" w:rsidRPr="009D6C7B" w:rsidRDefault="002F0F5A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 xml:space="preserve">соблюдение </w:t>
      </w:r>
      <w:r w:rsidR="000048E8" w:rsidRPr="009D6C7B">
        <w:rPr>
          <w:color w:val="000000" w:themeColor="text1"/>
        </w:rPr>
        <w:t>поселениями</w:t>
      </w:r>
      <w:r w:rsidR="00A968E7" w:rsidRPr="009D6C7B">
        <w:rPr>
          <w:color w:val="000000" w:themeColor="text1"/>
        </w:rPr>
        <w:t xml:space="preserve"> </w:t>
      </w:r>
      <w:r w:rsidR="009D45D6" w:rsidRPr="009D6C7B">
        <w:rPr>
          <w:color w:val="000000" w:themeColor="text1"/>
        </w:rPr>
        <w:t>Соглашений по социально-экономическому развитию и оздоровлению муниципальных финансов поселения</w:t>
      </w:r>
      <w:r w:rsidRPr="009D6C7B">
        <w:rPr>
          <w:color w:val="000000" w:themeColor="text1"/>
        </w:rPr>
        <w:t>, заключенных с финансо</w:t>
      </w:r>
      <w:r w:rsidR="009D45D6" w:rsidRPr="009D6C7B">
        <w:rPr>
          <w:color w:val="000000" w:themeColor="text1"/>
        </w:rPr>
        <w:t>вым управлением администрации Саткинского муниципального района</w:t>
      </w:r>
      <w:r w:rsidRPr="009D6C7B">
        <w:rPr>
          <w:color w:val="000000" w:themeColor="text1"/>
        </w:rPr>
        <w:t>;</w:t>
      </w:r>
    </w:p>
    <w:p w:rsidR="0016794E" w:rsidRPr="009D6C7B" w:rsidRDefault="0016794E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lastRenderedPageBreak/>
        <w:t>финансирование в первоочередном порядке расходов на выплату заработной платы и оплату топливно-энергетических ресурсов;</w:t>
      </w:r>
    </w:p>
    <w:p w:rsidR="002F0F5A" w:rsidRPr="009D6C7B" w:rsidRDefault="003E23F7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>3</w:t>
      </w:r>
      <w:r w:rsidR="002F0F5A" w:rsidRPr="009D6C7B">
        <w:rPr>
          <w:color w:val="000000" w:themeColor="text1"/>
        </w:rPr>
        <w:t>) не допускать:</w:t>
      </w:r>
    </w:p>
    <w:p w:rsidR="002F0F5A" w:rsidRPr="009D6C7B" w:rsidRDefault="002F0F5A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 xml:space="preserve">образования кредиторской задолженности по </w:t>
      </w:r>
      <w:r w:rsidR="006509DD" w:rsidRPr="009D6C7B">
        <w:rPr>
          <w:color w:val="000000" w:themeColor="text1"/>
        </w:rPr>
        <w:t>принятым бюджетным обязательствам</w:t>
      </w:r>
      <w:r w:rsidRPr="009D6C7B">
        <w:rPr>
          <w:color w:val="000000" w:themeColor="text1"/>
        </w:rPr>
        <w:t>;</w:t>
      </w:r>
      <w:r w:rsidR="00F86F9A" w:rsidRPr="009D6C7B">
        <w:rPr>
          <w:color w:val="000000" w:themeColor="text1"/>
        </w:rPr>
        <w:t xml:space="preserve"> принимать меры, предусмотренные трудовыми договорами, к руководителям муниципальных учреждений, допустившим ее образование в течени</w:t>
      </w:r>
      <w:proofErr w:type="gramStart"/>
      <w:r w:rsidR="00F86F9A" w:rsidRPr="009D6C7B">
        <w:rPr>
          <w:color w:val="000000" w:themeColor="text1"/>
        </w:rPr>
        <w:t>и</w:t>
      </w:r>
      <w:proofErr w:type="gramEnd"/>
      <w:r w:rsidR="00F86F9A" w:rsidRPr="009D6C7B">
        <w:rPr>
          <w:color w:val="000000" w:themeColor="text1"/>
        </w:rPr>
        <w:t xml:space="preserve"> текущего финансового года;</w:t>
      </w:r>
    </w:p>
    <w:p w:rsidR="002F0F5A" w:rsidRPr="009D6C7B" w:rsidRDefault="002F0F5A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>принятия бюджетных обязательств</w:t>
      </w:r>
      <w:r w:rsidR="006509DD" w:rsidRPr="009D6C7B">
        <w:rPr>
          <w:color w:val="000000" w:themeColor="text1"/>
        </w:rPr>
        <w:t xml:space="preserve"> в размерах, превышающих</w:t>
      </w:r>
      <w:r w:rsidRPr="009D6C7B">
        <w:rPr>
          <w:color w:val="000000" w:themeColor="text1"/>
        </w:rPr>
        <w:t xml:space="preserve"> утвержденны</w:t>
      </w:r>
      <w:r w:rsidR="006509DD" w:rsidRPr="009D6C7B">
        <w:rPr>
          <w:color w:val="000000" w:themeColor="text1"/>
        </w:rPr>
        <w:t>е</w:t>
      </w:r>
      <w:r w:rsidRPr="009D6C7B">
        <w:rPr>
          <w:color w:val="000000" w:themeColor="text1"/>
        </w:rPr>
        <w:t xml:space="preserve"> лимит</w:t>
      </w:r>
      <w:r w:rsidR="006509DD" w:rsidRPr="009D6C7B">
        <w:rPr>
          <w:color w:val="000000" w:themeColor="text1"/>
        </w:rPr>
        <w:t>ы бюджетных обязательств</w:t>
      </w:r>
      <w:r w:rsidRPr="009D6C7B">
        <w:rPr>
          <w:color w:val="000000" w:themeColor="text1"/>
        </w:rPr>
        <w:t>;</w:t>
      </w:r>
    </w:p>
    <w:p w:rsidR="00F86F9A" w:rsidRPr="009D6C7B" w:rsidRDefault="00F86F9A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>принятия новых расходных обязатель</w:t>
      </w:r>
      <w:proofErr w:type="gramStart"/>
      <w:r w:rsidRPr="009D6C7B">
        <w:rPr>
          <w:color w:val="000000" w:themeColor="text1"/>
        </w:rPr>
        <w:t>ств пр</w:t>
      </w:r>
      <w:proofErr w:type="gramEnd"/>
      <w:r w:rsidRPr="009D6C7B">
        <w:rPr>
          <w:color w:val="000000" w:themeColor="text1"/>
        </w:rPr>
        <w:t>и отсутствии средств на финансирование действующих расходных обязательств поселения;</w:t>
      </w:r>
    </w:p>
    <w:p w:rsidR="00446243" w:rsidRPr="009D6C7B" w:rsidRDefault="003E23F7" w:rsidP="00397DF0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9D6C7B">
        <w:rPr>
          <w:color w:val="000000" w:themeColor="text1"/>
        </w:rPr>
        <w:t>4</w:t>
      </w:r>
      <w:r w:rsidR="002F0F5A" w:rsidRPr="009D6C7B">
        <w:rPr>
          <w:color w:val="000000" w:themeColor="text1"/>
        </w:rPr>
        <w:t xml:space="preserve">) содействовать </w:t>
      </w:r>
      <w:r w:rsidR="000048E8" w:rsidRPr="009D6C7B">
        <w:rPr>
          <w:color w:val="000000" w:themeColor="text1"/>
        </w:rPr>
        <w:t>налоговым органам</w:t>
      </w:r>
      <w:r w:rsidR="002F0F5A" w:rsidRPr="009D6C7B">
        <w:rPr>
          <w:color w:val="000000" w:themeColor="text1"/>
        </w:rPr>
        <w:t xml:space="preserve"> в размещении социальной рекламы, направленной на повышение налоговой культуры и грамотности жителей </w:t>
      </w:r>
      <w:r w:rsidR="000048E8" w:rsidRPr="009D6C7B">
        <w:rPr>
          <w:color w:val="000000" w:themeColor="text1"/>
        </w:rPr>
        <w:t>района</w:t>
      </w:r>
      <w:r w:rsidR="002F0F5A" w:rsidRPr="009D6C7B">
        <w:rPr>
          <w:color w:val="000000" w:themeColor="text1"/>
        </w:rPr>
        <w:t>.</w:t>
      </w:r>
    </w:p>
    <w:p w:rsidR="00632CA9" w:rsidRDefault="00632CA9" w:rsidP="00A3355F">
      <w:pPr>
        <w:tabs>
          <w:tab w:val="left" w:pos="935"/>
        </w:tabs>
        <w:spacing w:line="36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0048E8" w:rsidRDefault="00F6199C" w:rsidP="00A3355F">
      <w:pPr>
        <w:tabs>
          <w:tab w:val="left" w:pos="935"/>
        </w:tabs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 w:rsidRPr="009D6C7B">
        <w:rPr>
          <w:b/>
          <w:color w:val="000000" w:themeColor="text1"/>
          <w:sz w:val="24"/>
          <w:szCs w:val="24"/>
        </w:rPr>
        <w:t>7</w:t>
      </w:r>
      <w:r w:rsidR="000048E8" w:rsidRPr="009D6C7B">
        <w:rPr>
          <w:b/>
          <w:color w:val="000000" w:themeColor="text1"/>
          <w:sz w:val="24"/>
          <w:szCs w:val="24"/>
        </w:rPr>
        <w:t>. Межрайонной ИФНС России №18 по Челябинской области</w:t>
      </w:r>
      <w:r w:rsidR="00923165" w:rsidRPr="009D6C7B">
        <w:rPr>
          <w:b/>
          <w:color w:val="000000" w:themeColor="text1"/>
          <w:sz w:val="24"/>
          <w:szCs w:val="24"/>
        </w:rPr>
        <w:t xml:space="preserve"> </w:t>
      </w:r>
      <w:r w:rsidR="000048E8" w:rsidRPr="009D6C7B">
        <w:rPr>
          <w:color w:val="000000" w:themeColor="text1"/>
          <w:sz w:val="24"/>
          <w:szCs w:val="24"/>
        </w:rPr>
        <w:t>продолжить работу</w:t>
      </w:r>
      <w:r w:rsidR="003072C1" w:rsidRPr="009D6C7B">
        <w:rPr>
          <w:color w:val="000000" w:themeColor="text1"/>
          <w:sz w:val="24"/>
          <w:szCs w:val="24"/>
        </w:rPr>
        <w:t xml:space="preserve"> по</w:t>
      </w:r>
      <w:r w:rsidR="00A3355F" w:rsidRPr="009D6C7B">
        <w:rPr>
          <w:color w:val="000000" w:themeColor="text1"/>
          <w:sz w:val="24"/>
          <w:szCs w:val="24"/>
        </w:rPr>
        <w:t xml:space="preserve"> </w:t>
      </w:r>
      <w:r w:rsidR="000048E8" w:rsidRPr="009D6C7B">
        <w:rPr>
          <w:color w:val="000000" w:themeColor="text1"/>
          <w:sz w:val="24"/>
          <w:szCs w:val="24"/>
        </w:rPr>
        <w:t>реализации, предусмотренных законодательством Р</w:t>
      </w:r>
      <w:r w:rsidR="00AA332A" w:rsidRPr="009D6C7B">
        <w:rPr>
          <w:color w:val="000000" w:themeColor="text1"/>
          <w:sz w:val="24"/>
          <w:szCs w:val="24"/>
        </w:rPr>
        <w:t>оссийской Федерации</w:t>
      </w:r>
      <w:r w:rsidR="000048E8" w:rsidRPr="009D6C7B">
        <w:rPr>
          <w:color w:val="000000" w:themeColor="text1"/>
          <w:sz w:val="24"/>
          <w:szCs w:val="24"/>
        </w:rPr>
        <w:t xml:space="preserve"> </w:t>
      </w:r>
      <w:proofErr w:type="gramStart"/>
      <w:r w:rsidR="000048E8" w:rsidRPr="009D6C7B">
        <w:rPr>
          <w:color w:val="000000" w:themeColor="text1"/>
          <w:sz w:val="24"/>
          <w:szCs w:val="24"/>
        </w:rPr>
        <w:t>мер</w:t>
      </w:r>
      <w:proofErr w:type="gramEnd"/>
      <w:r w:rsidR="000048E8" w:rsidRPr="009D6C7B">
        <w:rPr>
          <w:color w:val="000000" w:themeColor="text1"/>
          <w:sz w:val="24"/>
          <w:szCs w:val="24"/>
        </w:rPr>
        <w:t xml:space="preserve"> по обеспечению полноты взыскания имеющейся задолженности по </w:t>
      </w:r>
      <w:r w:rsidR="00AA332A" w:rsidRPr="009D6C7B">
        <w:rPr>
          <w:color w:val="000000" w:themeColor="text1"/>
          <w:sz w:val="24"/>
          <w:szCs w:val="24"/>
        </w:rPr>
        <w:t>налогам, сборам и страховым взносам в бюджеты бюджетной системы Российской Федерации</w:t>
      </w:r>
      <w:r w:rsidR="000048E8" w:rsidRPr="009D6C7B">
        <w:rPr>
          <w:color w:val="000000" w:themeColor="text1"/>
          <w:sz w:val="24"/>
          <w:szCs w:val="24"/>
        </w:rPr>
        <w:t>, в том числе в районный бюджет</w:t>
      </w:r>
      <w:r w:rsidR="00AA332A" w:rsidRPr="009D6C7B">
        <w:rPr>
          <w:color w:val="000000" w:themeColor="text1"/>
          <w:sz w:val="24"/>
          <w:szCs w:val="24"/>
        </w:rPr>
        <w:t>.</w:t>
      </w:r>
    </w:p>
    <w:p w:rsidR="00F63077" w:rsidRPr="009D6C7B" w:rsidRDefault="00F63077" w:rsidP="00A3355F">
      <w:pPr>
        <w:tabs>
          <w:tab w:val="left" w:pos="935"/>
        </w:tabs>
        <w:spacing w:line="360" w:lineRule="auto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446243" w:rsidRDefault="00F6199C" w:rsidP="00397DF0">
      <w:pPr>
        <w:tabs>
          <w:tab w:val="left" w:pos="935"/>
        </w:tabs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 w:rsidRPr="009D6C7B">
        <w:rPr>
          <w:b/>
          <w:color w:val="000000" w:themeColor="text1"/>
          <w:sz w:val="24"/>
          <w:szCs w:val="24"/>
        </w:rPr>
        <w:t>8</w:t>
      </w:r>
      <w:r w:rsidR="000048E8" w:rsidRPr="009D6C7B">
        <w:rPr>
          <w:b/>
          <w:color w:val="000000" w:themeColor="text1"/>
          <w:sz w:val="24"/>
          <w:szCs w:val="24"/>
        </w:rPr>
        <w:t xml:space="preserve">. Саткинскому городскому отделу службы судебных приставов </w:t>
      </w:r>
      <w:r w:rsidR="003072C1" w:rsidRPr="009D6C7B">
        <w:rPr>
          <w:color w:val="000000" w:themeColor="text1"/>
          <w:sz w:val="24"/>
          <w:szCs w:val="24"/>
        </w:rPr>
        <w:t>усилить</w:t>
      </w:r>
      <w:r w:rsidR="000048E8" w:rsidRPr="009D6C7B">
        <w:rPr>
          <w:color w:val="000000" w:themeColor="text1"/>
          <w:sz w:val="24"/>
          <w:szCs w:val="24"/>
        </w:rPr>
        <w:t xml:space="preserve"> работу по принятию мер,</w:t>
      </w:r>
      <w:r w:rsidR="00C931EE" w:rsidRPr="009D6C7B">
        <w:rPr>
          <w:color w:val="000000" w:themeColor="text1"/>
          <w:sz w:val="24"/>
          <w:szCs w:val="24"/>
        </w:rPr>
        <w:t xml:space="preserve"> </w:t>
      </w:r>
      <w:r w:rsidR="000048E8" w:rsidRPr="009D6C7B">
        <w:rPr>
          <w:color w:val="000000" w:themeColor="text1"/>
          <w:sz w:val="24"/>
          <w:szCs w:val="24"/>
        </w:rPr>
        <w:t>предусмотренных законодательством Российской Федерации, по обеспечению полноты взыскания задолженности по налоговым и неналоговым доходам в бюджетную систему РФ, в том числе в районный бюджет, передаваемой на исполнение по судебным актам и постановлениям налогового органа.</w:t>
      </w:r>
    </w:p>
    <w:p w:rsidR="00F63077" w:rsidRPr="009D6C7B" w:rsidRDefault="00F63077" w:rsidP="00397DF0">
      <w:pPr>
        <w:tabs>
          <w:tab w:val="left" w:pos="935"/>
        </w:tabs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0048E8" w:rsidRPr="00702CA6" w:rsidRDefault="00F6199C" w:rsidP="00702CA6">
      <w:pPr>
        <w:tabs>
          <w:tab w:val="left" w:pos="993"/>
          <w:tab w:val="left" w:pos="1134"/>
          <w:tab w:val="left" w:pos="1843"/>
        </w:tabs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 w:rsidRPr="009D6C7B">
        <w:rPr>
          <w:b/>
          <w:color w:val="000000" w:themeColor="text1"/>
          <w:sz w:val="24"/>
          <w:szCs w:val="24"/>
        </w:rPr>
        <w:t>9</w:t>
      </w:r>
      <w:r w:rsidR="005315D9" w:rsidRPr="009D6C7B">
        <w:rPr>
          <w:b/>
          <w:color w:val="000000" w:themeColor="text1"/>
          <w:sz w:val="24"/>
          <w:szCs w:val="24"/>
        </w:rPr>
        <w:t xml:space="preserve">. </w:t>
      </w:r>
      <w:r w:rsidR="000048E8" w:rsidRPr="009D6C7B">
        <w:rPr>
          <w:b/>
          <w:color w:val="000000" w:themeColor="text1"/>
          <w:sz w:val="24"/>
          <w:szCs w:val="24"/>
        </w:rPr>
        <w:t>Руководителям организаций, индивидуальным предпринимателям и физическим лицам,</w:t>
      </w:r>
      <w:r w:rsidR="000048E8" w:rsidRPr="009D6C7B">
        <w:rPr>
          <w:color w:val="000000" w:themeColor="text1"/>
          <w:sz w:val="24"/>
          <w:szCs w:val="24"/>
        </w:rPr>
        <w:t xml:space="preserve"> являющимся налогоплательщиками на территории Саткинского муниципального района обеспечить строгое соблюдение налогового законодательства Российской Федерации по своевременному и полному перечислению налогов и сборов и иных </w:t>
      </w:r>
      <w:r w:rsidR="00BF2834" w:rsidRPr="009D6C7B">
        <w:rPr>
          <w:color w:val="000000" w:themeColor="text1"/>
          <w:sz w:val="24"/>
          <w:szCs w:val="24"/>
        </w:rPr>
        <w:t xml:space="preserve">неналоговых </w:t>
      </w:r>
      <w:r w:rsidR="000048E8" w:rsidRPr="009D6C7B">
        <w:rPr>
          <w:color w:val="000000" w:themeColor="text1"/>
          <w:sz w:val="24"/>
          <w:szCs w:val="24"/>
        </w:rPr>
        <w:t>платежей в районный бюджет.</w:t>
      </w:r>
      <w:r w:rsidR="000048E8" w:rsidRPr="00702CA6">
        <w:rPr>
          <w:color w:val="000000" w:themeColor="text1"/>
          <w:sz w:val="24"/>
          <w:szCs w:val="24"/>
        </w:rPr>
        <w:t xml:space="preserve"> </w:t>
      </w:r>
    </w:p>
    <w:p w:rsidR="000048E8" w:rsidRPr="00702CA6" w:rsidRDefault="000048E8" w:rsidP="00702CA6">
      <w:pPr>
        <w:spacing w:line="360" w:lineRule="auto"/>
        <w:ind w:firstLine="540"/>
        <w:rPr>
          <w:color w:val="000000" w:themeColor="text1"/>
          <w:sz w:val="24"/>
          <w:szCs w:val="24"/>
        </w:rPr>
      </w:pPr>
    </w:p>
    <w:p w:rsidR="000048E8" w:rsidRPr="00702CA6" w:rsidRDefault="000048E8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</w:p>
    <w:p w:rsidR="007C49CB" w:rsidRPr="00702CA6" w:rsidRDefault="007C49CB" w:rsidP="00702CA6">
      <w:pPr>
        <w:shd w:val="clear" w:color="auto" w:fill="FFFFFF" w:themeFill="background1"/>
        <w:tabs>
          <w:tab w:val="left" w:pos="935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</w:p>
    <w:sectPr w:rsidR="007C49CB" w:rsidRPr="00702CA6" w:rsidSect="00E87D4F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820"/>
    <w:multiLevelType w:val="hybridMultilevel"/>
    <w:tmpl w:val="8870AFF6"/>
    <w:lvl w:ilvl="0" w:tplc="15C6BF1C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AD329C"/>
    <w:multiLevelType w:val="hybridMultilevel"/>
    <w:tmpl w:val="BADC1A3A"/>
    <w:lvl w:ilvl="0" w:tplc="9664EB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DD6BC3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6E4EA3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FA53E4"/>
    <w:multiLevelType w:val="hybridMultilevel"/>
    <w:tmpl w:val="3500B006"/>
    <w:lvl w:ilvl="0" w:tplc="623E7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900092"/>
    <w:multiLevelType w:val="hybridMultilevel"/>
    <w:tmpl w:val="0470914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43E86C01"/>
    <w:multiLevelType w:val="hybridMultilevel"/>
    <w:tmpl w:val="52283652"/>
    <w:lvl w:ilvl="0" w:tplc="EE5E1B4A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7857DD"/>
    <w:multiLevelType w:val="hybridMultilevel"/>
    <w:tmpl w:val="D64482B0"/>
    <w:lvl w:ilvl="0" w:tplc="623E7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284B88"/>
    <w:multiLevelType w:val="hybridMultilevel"/>
    <w:tmpl w:val="C206D4DC"/>
    <w:lvl w:ilvl="0" w:tplc="623E73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97CCF"/>
    <w:rsid w:val="000014E1"/>
    <w:rsid w:val="000048E8"/>
    <w:rsid w:val="00007441"/>
    <w:rsid w:val="000141B4"/>
    <w:rsid w:val="00030D15"/>
    <w:rsid w:val="00030F26"/>
    <w:rsid w:val="00044C99"/>
    <w:rsid w:val="000569AE"/>
    <w:rsid w:val="000623E0"/>
    <w:rsid w:val="00092A59"/>
    <w:rsid w:val="00096222"/>
    <w:rsid w:val="00097091"/>
    <w:rsid w:val="000A33A2"/>
    <w:rsid w:val="000B00A5"/>
    <w:rsid w:val="000B0298"/>
    <w:rsid w:val="000B5480"/>
    <w:rsid w:val="00110A0E"/>
    <w:rsid w:val="00114F27"/>
    <w:rsid w:val="00130FBB"/>
    <w:rsid w:val="00132A38"/>
    <w:rsid w:val="001404C3"/>
    <w:rsid w:val="0014648F"/>
    <w:rsid w:val="00146F38"/>
    <w:rsid w:val="0016794E"/>
    <w:rsid w:val="00170016"/>
    <w:rsid w:val="001821D1"/>
    <w:rsid w:val="00195DFF"/>
    <w:rsid w:val="001A2957"/>
    <w:rsid w:val="001A325E"/>
    <w:rsid w:val="001C42AD"/>
    <w:rsid w:val="001C76A0"/>
    <w:rsid w:val="001D128C"/>
    <w:rsid w:val="001E19DF"/>
    <w:rsid w:val="001E31E4"/>
    <w:rsid w:val="00203050"/>
    <w:rsid w:val="00220BD0"/>
    <w:rsid w:val="00234DDD"/>
    <w:rsid w:val="0025342C"/>
    <w:rsid w:val="00261065"/>
    <w:rsid w:val="002635E6"/>
    <w:rsid w:val="002654F9"/>
    <w:rsid w:val="002822F5"/>
    <w:rsid w:val="002856A1"/>
    <w:rsid w:val="00295C1E"/>
    <w:rsid w:val="002A50ED"/>
    <w:rsid w:val="002C0EA7"/>
    <w:rsid w:val="002C7F15"/>
    <w:rsid w:val="002E149D"/>
    <w:rsid w:val="002F0F5A"/>
    <w:rsid w:val="002F5DFE"/>
    <w:rsid w:val="003072C1"/>
    <w:rsid w:val="0031258B"/>
    <w:rsid w:val="00312A1A"/>
    <w:rsid w:val="00320DAD"/>
    <w:rsid w:val="00327DE2"/>
    <w:rsid w:val="00334E4B"/>
    <w:rsid w:val="00336B24"/>
    <w:rsid w:val="003404B7"/>
    <w:rsid w:val="00366053"/>
    <w:rsid w:val="00382D93"/>
    <w:rsid w:val="00397DF0"/>
    <w:rsid w:val="003A453F"/>
    <w:rsid w:val="003A4CE7"/>
    <w:rsid w:val="003B221B"/>
    <w:rsid w:val="003C0C93"/>
    <w:rsid w:val="003D503E"/>
    <w:rsid w:val="003D5483"/>
    <w:rsid w:val="003E23F7"/>
    <w:rsid w:val="00406AFC"/>
    <w:rsid w:val="0041388A"/>
    <w:rsid w:val="00440D1F"/>
    <w:rsid w:val="00446243"/>
    <w:rsid w:val="00481016"/>
    <w:rsid w:val="004905D6"/>
    <w:rsid w:val="00494D9F"/>
    <w:rsid w:val="00494E47"/>
    <w:rsid w:val="004959C6"/>
    <w:rsid w:val="004A764C"/>
    <w:rsid w:val="004B1556"/>
    <w:rsid w:val="004C7E82"/>
    <w:rsid w:val="004D698D"/>
    <w:rsid w:val="004E5671"/>
    <w:rsid w:val="004F553D"/>
    <w:rsid w:val="00507C2A"/>
    <w:rsid w:val="00517294"/>
    <w:rsid w:val="005257A4"/>
    <w:rsid w:val="005315D9"/>
    <w:rsid w:val="005432CE"/>
    <w:rsid w:val="005452D2"/>
    <w:rsid w:val="00550AFA"/>
    <w:rsid w:val="0057257D"/>
    <w:rsid w:val="00576D82"/>
    <w:rsid w:val="00585509"/>
    <w:rsid w:val="005909BA"/>
    <w:rsid w:val="00597CCF"/>
    <w:rsid w:val="005B2B89"/>
    <w:rsid w:val="005C0B92"/>
    <w:rsid w:val="005C4A25"/>
    <w:rsid w:val="005D025C"/>
    <w:rsid w:val="005D0C24"/>
    <w:rsid w:val="005E42C5"/>
    <w:rsid w:val="005F4902"/>
    <w:rsid w:val="00604212"/>
    <w:rsid w:val="00606F1D"/>
    <w:rsid w:val="006149EC"/>
    <w:rsid w:val="00615437"/>
    <w:rsid w:val="006206B9"/>
    <w:rsid w:val="00632CA9"/>
    <w:rsid w:val="00634556"/>
    <w:rsid w:val="0064677F"/>
    <w:rsid w:val="006509DD"/>
    <w:rsid w:val="0065693F"/>
    <w:rsid w:val="00661D85"/>
    <w:rsid w:val="00664C7F"/>
    <w:rsid w:val="0066758A"/>
    <w:rsid w:val="0067322C"/>
    <w:rsid w:val="006965E4"/>
    <w:rsid w:val="006D14BE"/>
    <w:rsid w:val="006D4427"/>
    <w:rsid w:val="00702CA6"/>
    <w:rsid w:val="007106DB"/>
    <w:rsid w:val="0072235F"/>
    <w:rsid w:val="00725BAC"/>
    <w:rsid w:val="00737613"/>
    <w:rsid w:val="00742CDC"/>
    <w:rsid w:val="0075263B"/>
    <w:rsid w:val="007619C5"/>
    <w:rsid w:val="0076466D"/>
    <w:rsid w:val="00794C3D"/>
    <w:rsid w:val="007A28AD"/>
    <w:rsid w:val="007A358C"/>
    <w:rsid w:val="007A5806"/>
    <w:rsid w:val="007C03CF"/>
    <w:rsid w:val="007C49CB"/>
    <w:rsid w:val="007C70E8"/>
    <w:rsid w:val="007E0146"/>
    <w:rsid w:val="007F59ED"/>
    <w:rsid w:val="00802B25"/>
    <w:rsid w:val="00805A98"/>
    <w:rsid w:val="008105DB"/>
    <w:rsid w:val="0082580B"/>
    <w:rsid w:val="008452CE"/>
    <w:rsid w:val="008521BF"/>
    <w:rsid w:val="008534EB"/>
    <w:rsid w:val="00857936"/>
    <w:rsid w:val="00860701"/>
    <w:rsid w:val="00860AC4"/>
    <w:rsid w:val="008811B3"/>
    <w:rsid w:val="00881B46"/>
    <w:rsid w:val="00883C52"/>
    <w:rsid w:val="0089224F"/>
    <w:rsid w:val="008A3BBC"/>
    <w:rsid w:val="008C41EE"/>
    <w:rsid w:val="008C6FF6"/>
    <w:rsid w:val="008C7BE1"/>
    <w:rsid w:val="008D38AE"/>
    <w:rsid w:val="008D429C"/>
    <w:rsid w:val="008D563D"/>
    <w:rsid w:val="008E23A8"/>
    <w:rsid w:val="00900D80"/>
    <w:rsid w:val="00920EF8"/>
    <w:rsid w:val="00921842"/>
    <w:rsid w:val="00922A94"/>
    <w:rsid w:val="00923165"/>
    <w:rsid w:val="00927DB7"/>
    <w:rsid w:val="0094098F"/>
    <w:rsid w:val="00951C2C"/>
    <w:rsid w:val="0095411A"/>
    <w:rsid w:val="0095573D"/>
    <w:rsid w:val="00981E62"/>
    <w:rsid w:val="00982644"/>
    <w:rsid w:val="009874B6"/>
    <w:rsid w:val="00990341"/>
    <w:rsid w:val="009A128C"/>
    <w:rsid w:val="009B6C0F"/>
    <w:rsid w:val="009C10BA"/>
    <w:rsid w:val="009C5FB6"/>
    <w:rsid w:val="009D011E"/>
    <w:rsid w:val="009D1FD1"/>
    <w:rsid w:val="009D3496"/>
    <w:rsid w:val="009D45D6"/>
    <w:rsid w:val="009D6C7B"/>
    <w:rsid w:val="009E07EB"/>
    <w:rsid w:val="009E7EF6"/>
    <w:rsid w:val="009F1E6F"/>
    <w:rsid w:val="00A02823"/>
    <w:rsid w:val="00A06A1C"/>
    <w:rsid w:val="00A12FD7"/>
    <w:rsid w:val="00A20FD4"/>
    <w:rsid w:val="00A3355F"/>
    <w:rsid w:val="00A34912"/>
    <w:rsid w:val="00A47F5A"/>
    <w:rsid w:val="00A61393"/>
    <w:rsid w:val="00A63263"/>
    <w:rsid w:val="00A66DF2"/>
    <w:rsid w:val="00A74B4A"/>
    <w:rsid w:val="00A84B5E"/>
    <w:rsid w:val="00A8723B"/>
    <w:rsid w:val="00A968E7"/>
    <w:rsid w:val="00A97E64"/>
    <w:rsid w:val="00AA2B1D"/>
    <w:rsid w:val="00AA332A"/>
    <w:rsid w:val="00AA4E77"/>
    <w:rsid w:val="00AB6C09"/>
    <w:rsid w:val="00AB7A98"/>
    <w:rsid w:val="00AC34A4"/>
    <w:rsid w:val="00AD6BBE"/>
    <w:rsid w:val="00AE23E5"/>
    <w:rsid w:val="00AE5A75"/>
    <w:rsid w:val="00AF0227"/>
    <w:rsid w:val="00AF4A9D"/>
    <w:rsid w:val="00AF5992"/>
    <w:rsid w:val="00AF6DE0"/>
    <w:rsid w:val="00B277D2"/>
    <w:rsid w:val="00B62720"/>
    <w:rsid w:val="00BD05D8"/>
    <w:rsid w:val="00BE617A"/>
    <w:rsid w:val="00BF2834"/>
    <w:rsid w:val="00C0442E"/>
    <w:rsid w:val="00C213C6"/>
    <w:rsid w:val="00C24A6E"/>
    <w:rsid w:val="00C253AC"/>
    <w:rsid w:val="00C354CA"/>
    <w:rsid w:val="00C37B2C"/>
    <w:rsid w:val="00C41701"/>
    <w:rsid w:val="00C47B0C"/>
    <w:rsid w:val="00C520E4"/>
    <w:rsid w:val="00C55489"/>
    <w:rsid w:val="00C70186"/>
    <w:rsid w:val="00C709AA"/>
    <w:rsid w:val="00C70B58"/>
    <w:rsid w:val="00C73EC7"/>
    <w:rsid w:val="00C82F2E"/>
    <w:rsid w:val="00C931EE"/>
    <w:rsid w:val="00CB3C6E"/>
    <w:rsid w:val="00CD1B08"/>
    <w:rsid w:val="00CE08D9"/>
    <w:rsid w:val="00CE69F6"/>
    <w:rsid w:val="00CF23FE"/>
    <w:rsid w:val="00CF593D"/>
    <w:rsid w:val="00D02106"/>
    <w:rsid w:val="00D10F3C"/>
    <w:rsid w:val="00D152BB"/>
    <w:rsid w:val="00D20E55"/>
    <w:rsid w:val="00D22393"/>
    <w:rsid w:val="00D30500"/>
    <w:rsid w:val="00D3068A"/>
    <w:rsid w:val="00D32C09"/>
    <w:rsid w:val="00D441EC"/>
    <w:rsid w:val="00D52F0F"/>
    <w:rsid w:val="00D564C2"/>
    <w:rsid w:val="00D64057"/>
    <w:rsid w:val="00D72288"/>
    <w:rsid w:val="00D72D37"/>
    <w:rsid w:val="00D8100B"/>
    <w:rsid w:val="00DA3242"/>
    <w:rsid w:val="00DC12FA"/>
    <w:rsid w:val="00DC7BBA"/>
    <w:rsid w:val="00DE3DB7"/>
    <w:rsid w:val="00DF059D"/>
    <w:rsid w:val="00DF73FE"/>
    <w:rsid w:val="00E14F26"/>
    <w:rsid w:val="00E31AE7"/>
    <w:rsid w:val="00E50725"/>
    <w:rsid w:val="00E56EF1"/>
    <w:rsid w:val="00E844E1"/>
    <w:rsid w:val="00E87D4F"/>
    <w:rsid w:val="00EA24DA"/>
    <w:rsid w:val="00EB1095"/>
    <w:rsid w:val="00EC0E30"/>
    <w:rsid w:val="00EC7719"/>
    <w:rsid w:val="00ED20D5"/>
    <w:rsid w:val="00ED4DB9"/>
    <w:rsid w:val="00ED6508"/>
    <w:rsid w:val="00EE182A"/>
    <w:rsid w:val="00EE3AC2"/>
    <w:rsid w:val="00EE5AA2"/>
    <w:rsid w:val="00EF33AC"/>
    <w:rsid w:val="00EF51FA"/>
    <w:rsid w:val="00F15E48"/>
    <w:rsid w:val="00F206E4"/>
    <w:rsid w:val="00F22F02"/>
    <w:rsid w:val="00F26356"/>
    <w:rsid w:val="00F41C6A"/>
    <w:rsid w:val="00F606C6"/>
    <w:rsid w:val="00F6199C"/>
    <w:rsid w:val="00F63077"/>
    <w:rsid w:val="00F77EAB"/>
    <w:rsid w:val="00F86F9A"/>
    <w:rsid w:val="00F95133"/>
    <w:rsid w:val="00FA1A07"/>
    <w:rsid w:val="00FC1E0A"/>
    <w:rsid w:val="00FD1443"/>
    <w:rsid w:val="00FF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2D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7CCF"/>
    <w:pPr>
      <w:jc w:val="center"/>
    </w:pPr>
    <w:rPr>
      <w:sz w:val="36"/>
      <w:szCs w:val="24"/>
    </w:rPr>
  </w:style>
  <w:style w:type="character" w:customStyle="1" w:styleId="a4">
    <w:name w:val="Название Знак"/>
    <w:basedOn w:val="a0"/>
    <w:link w:val="a3"/>
    <w:rsid w:val="00597CC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uiPriority w:val="99"/>
    <w:unhideWhenUsed/>
    <w:rsid w:val="00597CC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95C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3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2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D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263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9"/>
    <w:link w:val="22"/>
    <w:qFormat/>
    <w:rsid w:val="00D32C09"/>
    <w:pPr>
      <w:spacing w:after="240"/>
      <w:ind w:left="0"/>
      <w:jc w:val="center"/>
    </w:pPr>
    <w:rPr>
      <w:b/>
      <w:bCs/>
      <w:sz w:val="26"/>
      <w:szCs w:val="26"/>
    </w:rPr>
  </w:style>
  <w:style w:type="character" w:customStyle="1" w:styleId="22">
    <w:name w:val="Стиль2 Знак"/>
    <w:basedOn w:val="a0"/>
    <w:link w:val="21"/>
    <w:rsid w:val="00D32C0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32C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32C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7C70E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70E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C03C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03C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9A9-42FD-45C1-ADF2-A01FA58B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145</cp:revision>
  <cp:lastPrinted>2022-12-05T04:12:00Z</cp:lastPrinted>
  <dcterms:created xsi:type="dcterms:W3CDTF">2015-12-11T18:31:00Z</dcterms:created>
  <dcterms:modified xsi:type="dcterms:W3CDTF">2022-12-05T04:14:00Z</dcterms:modified>
</cp:coreProperties>
</file>