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61" w:rsidRDefault="00FA1961" w:rsidP="00FA1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961" w:rsidRPr="00103356" w:rsidRDefault="00103356" w:rsidP="002B3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6">
        <w:rPr>
          <w:rFonts w:ascii="Times New Roman" w:hAnsi="Times New Roman" w:cs="Times New Roman"/>
          <w:b/>
          <w:sz w:val="28"/>
          <w:szCs w:val="28"/>
        </w:rPr>
        <w:t>Проверка по вопросу организа</w:t>
      </w:r>
      <w:bookmarkStart w:id="0" w:name="_GoBack"/>
      <w:bookmarkEnd w:id="0"/>
      <w:r w:rsidRPr="00103356">
        <w:rPr>
          <w:rFonts w:ascii="Times New Roman" w:hAnsi="Times New Roman" w:cs="Times New Roman"/>
          <w:b/>
          <w:sz w:val="28"/>
          <w:szCs w:val="28"/>
        </w:rPr>
        <w:t xml:space="preserve">ции на территории Межевого городского поселения </w:t>
      </w:r>
      <w:proofErr w:type="spellStart"/>
      <w:r w:rsidRPr="00103356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103356">
        <w:rPr>
          <w:rFonts w:ascii="Times New Roman" w:hAnsi="Times New Roman" w:cs="Times New Roman"/>
          <w:b/>
          <w:sz w:val="28"/>
          <w:szCs w:val="28"/>
        </w:rPr>
        <w:t xml:space="preserve"> района Челябинской области электроснабжения</w:t>
      </w:r>
    </w:p>
    <w:p w:rsidR="003E0BE2" w:rsidRPr="00103356" w:rsidRDefault="003E0BE2" w:rsidP="002B3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56" w:rsidRDefault="003E0BE2" w:rsidP="0010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3356" w:rsidRPr="00103356" w:rsidRDefault="00103356" w:rsidP="0010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E0BE2" w:rsidRPr="003E0BE2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="003E0BE2" w:rsidRPr="003E0BE2"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</w:t>
      </w:r>
      <w:r w:rsidRPr="00103356">
        <w:rPr>
          <w:rFonts w:ascii="Times New Roman" w:hAnsi="Times New Roman" w:cs="Times New Roman"/>
          <w:sz w:val="28"/>
          <w:szCs w:val="28"/>
        </w:rPr>
        <w:t xml:space="preserve">по вопросу организации на территории Межевого городского поселения </w:t>
      </w:r>
      <w:proofErr w:type="spellStart"/>
      <w:r w:rsidRPr="00103356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103356">
        <w:rPr>
          <w:rFonts w:ascii="Times New Roman" w:hAnsi="Times New Roman" w:cs="Times New Roman"/>
          <w:sz w:val="28"/>
          <w:szCs w:val="28"/>
        </w:rPr>
        <w:t xml:space="preserve"> района Челябинской области электроснабжения. </w:t>
      </w:r>
    </w:p>
    <w:p w:rsidR="00103356" w:rsidRPr="00103356" w:rsidRDefault="00103356" w:rsidP="0010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56">
        <w:rPr>
          <w:rFonts w:ascii="Times New Roman" w:hAnsi="Times New Roman" w:cs="Times New Roman"/>
          <w:sz w:val="28"/>
          <w:szCs w:val="28"/>
        </w:rPr>
        <w:tab/>
        <w:t>Согласно ст. 14 Федерального закона «Об общих принципах организации местного самоуправления в Российской Федерации» от 06.10.2003 № 131-ФЗ к вопросам местного значения городского поселения относятся владение, пользование и распоряжение имуществом, находящимся в муниципальной собственности поселения; организация в границах поселения электро-, тепло-, газо- и водоснабжения населения, водоотв</w:t>
      </w:r>
      <w:r w:rsidR="00C32741">
        <w:rPr>
          <w:rFonts w:ascii="Times New Roman" w:hAnsi="Times New Roman" w:cs="Times New Roman"/>
          <w:sz w:val="28"/>
          <w:szCs w:val="28"/>
        </w:rPr>
        <w:t>едения, снабжения населения топ</w:t>
      </w:r>
      <w:r w:rsidRPr="00103356">
        <w:rPr>
          <w:rFonts w:ascii="Times New Roman" w:hAnsi="Times New Roman" w:cs="Times New Roman"/>
          <w:sz w:val="28"/>
          <w:szCs w:val="28"/>
        </w:rPr>
        <w:t>ливом в пределах полномочий, установленных законодательством Российской Федерации.</w:t>
      </w:r>
    </w:p>
    <w:p w:rsidR="00103356" w:rsidRPr="00103356" w:rsidRDefault="00103356" w:rsidP="0010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56">
        <w:rPr>
          <w:rFonts w:ascii="Times New Roman" w:hAnsi="Times New Roman" w:cs="Times New Roman"/>
          <w:sz w:val="28"/>
          <w:szCs w:val="28"/>
        </w:rPr>
        <w:tab/>
        <w:t>Согласно   ст. 225 Гражданского кодекса РФ бесхозяйной является вещь, которая не имеет собственника или собственник которой неизвестен либо, если иное не предусмотрено законом, от права собственности на которую собственник отказался.</w:t>
      </w:r>
    </w:p>
    <w:p w:rsidR="00103356" w:rsidRPr="00103356" w:rsidRDefault="00103356" w:rsidP="0010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56">
        <w:rPr>
          <w:rFonts w:ascii="Times New Roman" w:hAnsi="Times New Roman" w:cs="Times New Roman"/>
          <w:sz w:val="28"/>
          <w:szCs w:val="28"/>
        </w:rPr>
        <w:tab/>
        <w:t xml:space="preserve">Бесхозяйные недвижимые вещи принимаются на учет органом, </w:t>
      </w:r>
      <w:proofErr w:type="gramStart"/>
      <w:r w:rsidRPr="00103356">
        <w:rPr>
          <w:rFonts w:ascii="Times New Roman" w:hAnsi="Times New Roman" w:cs="Times New Roman"/>
          <w:sz w:val="28"/>
          <w:szCs w:val="28"/>
        </w:rPr>
        <w:t>осу-</w:t>
      </w:r>
      <w:proofErr w:type="spellStart"/>
      <w:r w:rsidRPr="00103356">
        <w:rPr>
          <w:rFonts w:ascii="Times New Roman" w:hAnsi="Times New Roman" w:cs="Times New Roman"/>
          <w:sz w:val="28"/>
          <w:szCs w:val="28"/>
        </w:rPr>
        <w:t>ществляющим</w:t>
      </w:r>
      <w:proofErr w:type="spellEnd"/>
      <w:proofErr w:type="gramEnd"/>
      <w:r w:rsidRPr="00103356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103356" w:rsidRPr="00103356" w:rsidRDefault="00103356" w:rsidP="00C3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56">
        <w:rPr>
          <w:rFonts w:ascii="Times New Roman" w:hAnsi="Times New Roman" w:cs="Times New Roman"/>
          <w:sz w:val="28"/>
          <w:szCs w:val="28"/>
        </w:rPr>
        <w:tab/>
        <w:t xml:space="preserve">По истечении года со дня постановки бесхозяйной недвижимой вещи на учет, </w:t>
      </w:r>
      <w:proofErr w:type="gramStart"/>
      <w:r w:rsidRPr="00103356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Pr="00103356">
        <w:rPr>
          <w:rFonts w:ascii="Times New Roman" w:hAnsi="Times New Roman" w:cs="Times New Roman"/>
          <w:sz w:val="28"/>
          <w:szCs w:val="28"/>
        </w:rPr>
        <w:t xml:space="preserve">  случае  постановки  на  учет линейного объекта по истечении трех месяцев со дня постановки на учет орган, уполномоченный управлять </w:t>
      </w:r>
      <w:proofErr w:type="spellStart"/>
      <w:r w:rsidRPr="00103356">
        <w:rPr>
          <w:rFonts w:ascii="Times New Roman" w:hAnsi="Times New Roman" w:cs="Times New Roman"/>
          <w:sz w:val="28"/>
          <w:szCs w:val="28"/>
        </w:rPr>
        <w:t>муници-пальным</w:t>
      </w:r>
      <w:proofErr w:type="spellEnd"/>
      <w:r w:rsidRPr="00103356">
        <w:rPr>
          <w:rFonts w:ascii="Times New Roman" w:hAnsi="Times New Roman" w:cs="Times New Roman"/>
          <w:sz w:val="28"/>
          <w:szCs w:val="28"/>
        </w:rPr>
        <w:t xml:space="preserve"> имуществом, может обратиться в суд с требованием о признании права муниципальной собственности на эту вещь.</w:t>
      </w:r>
    </w:p>
    <w:p w:rsidR="00103356" w:rsidRPr="00103356" w:rsidRDefault="00103356" w:rsidP="0010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3356">
        <w:rPr>
          <w:rFonts w:ascii="Times New Roman" w:hAnsi="Times New Roman" w:cs="Times New Roman"/>
          <w:sz w:val="28"/>
          <w:szCs w:val="28"/>
        </w:rPr>
        <w:t>Проверкой  установлено</w:t>
      </w:r>
      <w:proofErr w:type="gramEnd"/>
      <w:r w:rsidRPr="00103356">
        <w:rPr>
          <w:rFonts w:ascii="Times New Roman" w:hAnsi="Times New Roman" w:cs="Times New Roman"/>
          <w:sz w:val="28"/>
          <w:szCs w:val="28"/>
        </w:rPr>
        <w:t xml:space="preserve">,  что  </w:t>
      </w:r>
      <w:r w:rsidR="00C32741">
        <w:rPr>
          <w:rFonts w:ascii="Times New Roman" w:hAnsi="Times New Roman" w:cs="Times New Roman"/>
          <w:sz w:val="28"/>
          <w:szCs w:val="28"/>
        </w:rPr>
        <w:t>э</w:t>
      </w:r>
      <w:r w:rsidRPr="00103356">
        <w:rPr>
          <w:rFonts w:ascii="Times New Roman" w:hAnsi="Times New Roman" w:cs="Times New Roman"/>
          <w:sz w:val="28"/>
          <w:szCs w:val="28"/>
        </w:rPr>
        <w:t>ле</w:t>
      </w:r>
      <w:r w:rsidR="00C32741">
        <w:rPr>
          <w:rFonts w:ascii="Times New Roman" w:hAnsi="Times New Roman" w:cs="Times New Roman"/>
          <w:sz w:val="28"/>
          <w:szCs w:val="28"/>
        </w:rPr>
        <w:t>ктроснабжение жилых домов по улицам</w:t>
      </w:r>
      <w:r w:rsidRPr="00103356">
        <w:rPr>
          <w:rFonts w:ascii="Times New Roman" w:hAnsi="Times New Roman" w:cs="Times New Roman"/>
          <w:sz w:val="28"/>
          <w:szCs w:val="28"/>
        </w:rPr>
        <w:t xml:space="preserve"> Пролетарская п. Межевой осуществляется посредством воздушной линии КТП 29,  эле</w:t>
      </w:r>
      <w:r w:rsidR="00C32741">
        <w:rPr>
          <w:rFonts w:ascii="Times New Roman" w:hAnsi="Times New Roman" w:cs="Times New Roman"/>
          <w:sz w:val="28"/>
          <w:szCs w:val="28"/>
        </w:rPr>
        <w:t>ктроснабжение жилых домов по улице</w:t>
      </w:r>
      <w:r w:rsidRPr="00103356">
        <w:rPr>
          <w:rFonts w:ascii="Times New Roman" w:hAnsi="Times New Roman" w:cs="Times New Roman"/>
          <w:sz w:val="28"/>
          <w:szCs w:val="28"/>
        </w:rPr>
        <w:t xml:space="preserve"> Чапаева п. Межевой осуществляется посредством воздушной линии КТП 5. </w:t>
      </w:r>
    </w:p>
    <w:p w:rsidR="00103356" w:rsidRPr="00103356" w:rsidRDefault="00103356" w:rsidP="0010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56">
        <w:rPr>
          <w:rFonts w:ascii="Times New Roman" w:hAnsi="Times New Roman" w:cs="Times New Roman"/>
          <w:sz w:val="28"/>
          <w:szCs w:val="28"/>
        </w:rPr>
        <w:tab/>
        <w:t xml:space="preserve">Указанные   объекты электросетевого </w:t>
      </w:r>
      <w:proofErr w:type="gramStart"/>
      <w:r w:rsidRPr="00103356">
        <w:rPr>
          <w:rFonts w:ascii="Times New Roman" w:hAnsi="Times New Roman" w:cs="Times New Roman"/>
          <w:sz w:val="28"/>
          <w:szCs w:val="28"/>
        </w:rPr>
        <w:t>хозяйства  08.04.2019</w:t>
      </w:r>
      <w:proofErr w:type="gramEnd"/>
      <w:r w:rsidRPr="00103356">
        <w:rPr>
          <w:rFonts w:ascii="Times New Roman" w:hAnsi="Times New Roman" w:cs="Times New Roman"/>
          <w:sz w:val="28"/>
          <w:szCs w:val="28"/>
        </w:rPr>
        <w:t xml:space="preserve"> </w:t>
      </w:r>
      <w:r w:rsidR="00C327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03356">
        <w:rPr>
          <w:rFonts w:ascii="Times New Roman" w:hAnsi="Times New Roman" w:cs="Times New Roman"/>
          <w:sz w:val="28"/>
          <w:szCs w:val="28"/>
        </w:rPr>
        <w:t>и 06.06.2019</w:t>
      </w:r>
      <w:r w:rsidR="00C327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3356">
        <w:rPr>
          <w:rFonts w:ascii="Times New Roman" w:hAnsi="Times New Roman" w:cs="Times New Roman"/>
          <w:sz w:val="28"/>
          <w:szCs w:val="28"/>
        </w:rPr>
        <w:t xml:space="preserve"> администрацией Межевого городского поселения поставлены на учет  в Управлении федеральной службы государственной регистрации, кадастра и картографии по Челябинской области в качестве  бесхозяйных  объектов.</w:t>
      </w:r>
    </w:p>
    <w:p w:rsidR="00103356" w:rsidRPr="00103356" w:rsidRDefault="00103356" w:rsidP="0010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56">
        <w:rPr>
          <w:rFonts w:ascii="Times New Roman" w:hAnsi="Times New Roman" w:cs="Times New Roman"/>
          <w:sz w:val="28"/>
          <w:szCs w:val="28"/>
        </w:rPr>
        <w:tab/>
        <w:t>Несмотря на то, что указанные объекты являются введенными в эксплуатацию и действующими длительное время органом местного самоуправления, мер к регистрации права муниципальной собственности не принято.</w:t>
      </w:r>
    </w:p>
    <w:p w:rsidR="00103356" w:rsidRPr="00103356" w:rsidRDefault="00103356" w:rsidP="0010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56">
        <w:rPr>
          <w:rFonts w:ascii="Times New Roman" w:hAnsi="Times New Roman" w:cs="Times New Roman"/>
          <w:sz w:val="28"/>
          <w:szCs w:val="28"/>
        </w:rPr>
        <w:tab/>
      </w:r>
      <w:r w:rsidR="00C32741">
        <w:rPr>
          <w:rFonts w:ascii="Times New Roman" w:hAnsi="Times New Roman" w:cs="Times New Roman"/>
          <w:sz w:val="28"/>
          <w:szCs w:val="28"/>
        </w:rPr>
        <w:t>Н</w:t>
      </w:r>
      <w:r w:rsidRPr="00103356">
        <w:rPr>
          <w:rFonts w:ascii="Times New Roman" w:hAnsi="Times New Roman" w:cs="Times New Roman"/>
          <w:sz w:val="28"/>
          <w:szCs w:val="28"/>
        </w:rPr>
        <w:t xml:space="preserve">есвоевременные меры по надлежащему оформлению права муниципальной собственности на объекты электроснабжения, могут привести </w:t>
      </w:r>
      <w:r w:rsidRPr="00103356">
        <w:rPr>
          <w:rFonts w:ascii="Times New Roman" w:hAnsi="Times New Roman" w:cs="Times New Roman"/>
          <w:sz w:val="28"/>
          <w:szCs w:val="28"/>
        </w:rPr>
        <w:lastRenderedPageBreak/>
        <w:t>к отсутствию контроля за состоянием работоспособности, ненадлежащему содержанию и ремонту, создать угрозу на бесперебойное электроснабжение, что в свою очередь может привести к неблагоприятным последствиям и опасности для неопределенного круга лиц.</w:t>
      </w:r>
    </w:p>
    <w:p w:rsidR="00C32741" w:rsidRDefault="00C32741" w:rsidP="00C3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в адрес главы Межевого городского поселения 11.05.2022 года внесено представление об устранении нарушений закона. </w:t>
      </w:r>
    </w:p>
    <w:p w:rsidR="00C32741" w:rsidRPr="00C32741" w:rsidRDefault="00C32741" w:rsidP="00C3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по результатам рассмотрения представления органом местного самоуправления мер к регистрации права муниципальной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объекты электросетевого хозяйства не принято городской прокуратурой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направлено исковое заявление о возложении обязанности  </w:t>
      </w:r>
      <w:r w:rsidRPr="00C32741">
        <w:rPr>
          <w:rFonts w:ascii="Times New Roman" w:hAnsi="Times New Roman" w:cs="Times New Roman"/>
          <w:sz w:val="28"/>
          <w:szCs w:val="28"/>
        </w:rPr>
        <w:t>зарегистрировать  в Едином государственном реестре недвижимости право муниципальной собственности на об</w:t>
      </w:r>
      <w:r>
        <w:rPr>
          <w:rFonts w:ascii="Times New Roman" w:hAnsi="Times New Roman" w:cs="Times New Roman"/>
          <w:sz w:val="28"/>
          <w:szCs w:val="28"/>
        </w:rPr>
        <w:t xml:space="preserve">ъекты недвижимого имущества:   </w:t>
      </w:r>
      <w:r w:rsidRPr="00C32741">
        <w:rPr>
          <w:rFonts w:ascii="Times New Roman" w:hAnsi="Times New Roman" w:cs="Times New Roman"/>
          <w:sz w:val="28"/>
          <w:szCs w:val="28"/>
        </w:rPr>
        <w:t xml:space="preserve">КТП-5  с трансформатором </w:t>
      </w:r>
      <w:r>
        <w:rPr>
          <w:rFonts w:ascii="Times New Roman" w:hAnsi="Times New Roman" w:cs="Times New Roman"/>
          <w:sz w:val="28"/>
          <w:szCs w:val="28"/>
        </w:rPr>
        <w:t>п. Межевой</w:t>
      </w:r>
      <w:r w:rsidRPr="00C327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3356" w:rsidRDefault="00C32741" w:rsidP="00C3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КТП-29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трансформатором </w:t>
      </w:r>
      <w:r w:rsidRPr="00C32741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Pr="00C32741">
        <w:rPr>
          <w:rFonts w:ascii="Times New Roman" w:hAnsi="Times New Roman" w:cs="Times New Roman"/>
          <w:sz w:val="28"/>
          <w:szCs w:val="28"/>
        </w:rPr>
        <w:t xml:space="preserve"> Межевой.</w:t>
      </w:r>
    </w:p>
    <w:p w:rsidR="00C32741" w:rsidRDefault="00C32741" w:rsidP="00C3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Рассмотрение искового заявления находится на контроле прокуратуры города. </w:t>
      </w:r>
    </w:p>
    <w:p w:rsidR="00C32741" w:rsidRDefault="00C3274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41" w:rsidRDefault="00C3274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FA1961" w:rsidRP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493" w:rsidRP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80493" w:rsidRPr="00FA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C"/>
    <w:rsid w:val="00103356"/>
    <w:rsid w:val="002B380E"/>
    <w:rsid w:val="003E0BE2"/>
    <w:rsid w:val="00880493"/>
    <w:rsid w:val="00C32741"/>
    <w:rsid w:val="00E5540C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9D46"/>
  <w15:chartTrackingRefBased/>
  <w15:docId w15:val="{AF198141-BD21-4470-AAEC-46CF2AEE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13</cp:revision>
  <dcterms:created xsi:type="dcterms:W3CDTF">2022-05-27T04:31:00Z</dcterms:created>
  <dcterms:modified xsi:type="dcterms:W3CDTF">2022-06-22T16:07:00Z</dcterms:modified>
</cp:coreProperties>
</file>