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CAC1" w14:textId="0D91C785" w:rsidR="00F634CD" w:rsidRDefault="00E642AF" w:rsidP="00F634CD">
      <w:pPr>
        <w:pStyle w:val="paragraph"/>
        <w:spacing w:before="0" w:beforeAutospacing="0" w:after="0" w:afterAutospacing="0"/>
        <w:jc w:val="both"/>
        <w:divId w:val="130646962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Для размещения на сайте администрации </w:t>
      </w:r>
    </w:p>
    <w:p w14:paraId="5845D1B5" w14:textId="77777777" w:rsidR="00F634CD" w:rsidRDefault="00F634CD" w:rsidP="00F634CD">
      <w:pPr>
        <w:pStyle w:val="paragraph"/>
        <w:spacing w:before="0" w:beforeAutospacing="0" w:after="0" w:afterAutospacing="0"/>
        <w:jc w:val="both"/>
        <w:divId w:val="1306469626"/>
        <w:rPr>
          <w:rFonts w:eastAsia="Times New Roman"/>
          <w:b/>
          <w:color w:val="000000"/>
          <w:sz w:val="28"/>
          <w:szCs w:val="28"/>
        </w:rPr>
      </w:pPr>
    </w:p>
    <w:p w14:paraId="502DF223" w14:textId="496D21A9" w:rsidR="002745DE" w:rsidRPr="002745DE" w:rsidRDefault="002745DE" w:rsidP="002745DE">
      <w:pPr>
        <w:pStyle w:val="paragraph"/>
        <w:spacing w:before="0" w:beforeAutospacing="0" w:after="0" w:afterAutospacing="0"/>
        <w:divId w:val="1306469626"/>
        <w:rPr>
          <w:rFonts w:eastAsia="Times New Roman"/>
          <w:b/>
          <w:color w:val="000000"/>
          <w:sz w:val="28"/>
          <w:szCs w:val="28"/>
        </w:rPr>
      </w:pPr>
      <w:r w:rsidRPr="002745DE">
        <w:rPr>
          <w:rFonts w:eastAsia="Times New Roman"/>
          <w:b/>
          <w:color w:val="000000"/>
          <w:sz w:val="28"/>
          <w:szCs w:val="28"/>
        </w:rPr>
        <w:t>«</w:t>
      </w:r>
      <w:r w:rsidRPr="002745DE">
        <w:rPr>
          <w:rFonts w:eastAsia="Times New Roman"/>
          <w:b/>
          <w:color w:val="000000"/>
          <w:sz w:val="28"/>
          <w:szCs w:val="28"/>
        </w:rPr>
        <w:t>Причины совершения преступлений и правонарушений несовершеннолетними</w:t>
      </w:r>
      <w:r w:rsidRPr="002745DE">
        <w:rPr>
          <w:rFonts w:eastAsia="Times New Roman"/>
          <w:b/>
          <w:color w:val="000000"/>
          <w:sz w:val="28"/>
          <w:szCs w:val="28"/>
        </w:rPr>
        <w:t>»</w:t>
      </w:r>
    </w:p>
    <w:p w14:paraId="0DAF0960" w14:textId="77777777" w:rsidR="002745DE" w:rsidRDefault="002745DE" w:rsidP="002745DE">
      <w:pPr>
        <w:pStyle w:val="paragraph"/>
        <w:spacing w:before="0" w:beforeAutospacing="0" w:after="0" w:afterAutospacing="0"/>
        <w:ind w:firstLine="498"/>
        <w:jc w:val="center"/>
        <w:divId w:val="1306469626"/>
        <w:rPr>
          <w:rFonts w:eastAsia="Times New Roman"/>
          <w:color w:val="000000"/>
          <w:sz w:val="28"/>
          <w:szCs w:val="28"/>
        </w:rPr>
      </w:pPr>
    </w:p>
    <w:p w14:paraId="2EAA8CEE" w14:textId="26C26231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тысячи несовершеннолетних </w:t>
      </w:r>
      <w:r w:rsidRPr="00581D94">
        <w:rPr>
          <w:color w:val="000000"/>
          <w:sz w:val="28"/>
          <w:szCs w:val="28"/>
        </w:rPr>
        <w:t>становятся жертвами различных преступных посягательств насильственного характера вне семьи. Последствия такого разгула насилия очевидны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–  </w:t>
      </w:r>
      <w:bookmarkStart w:id="0" w:name="_GoBack"/>
      <w:bookmarkEnd w:id="0"/>
      <w:r w:rsidRPr="00581D94">
        <w:rPr>
          <w:color w:val="000000"/>
          <w:sz w:val="28"/>
          <w:szCs w:val="28"/>
        </w:rPr>
        <w:t>это</w:t>
      </w:r>
      <w:proofErr w:type="gramEnd"/>
      <w:r w:rsidRPr="00581D94">
        <w:rPr>
          <w:color w:val="000000"/>
          <w:sz w:val="28"/>
          <w:szCs w:val="28"/>
        </w:rPr>
        <w:t xml:space="preserve"> различного рода изменения в физическом и психическом развитии детей. Именно насилие во многом определяет характер их поведения и образ жизни на все последующие годы.</w:t>
      </w:r>
    </w:p>
    <w:p w14:paraId="5FED4938" w14:textId="77777777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>В рассматриваемой сфере можно выделить следующие причины:</w:t>
      </w:r>
    </w:p>
    <w:p w14:paraId="2D1EE37A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>снижение позитивного влияния семьи и ее способностей охранять ребенка от негативного влияния, обеспечить надлежащий уровень его умственного и нравственного развития;</w:t>
      </w:r>
    </w:p>
    <w:p w14:paraId="15099C02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>увеличение количества разводов и неблагополучных семей;</w:t>
      </w:r>
    </w:p>
    <w:p w14:paraId="2CB2C6A7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>снижение уровня материального благосостояния семьи;</w:t>
      </w:r>
    </w:p>
    <w:p w14:paraId="617BCAE9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>отказы от детей;</w:t>
      </w:r>
    </w:p>
    <w:p w14:paraId="6524291B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>деформация нравственных и правовых установок у детей;</w:t>
      </w:r>
    </w:p>
    <w:p w14:paraId="3749D031" w14:textId="77777777" w:rsidR="002745DE" w:rsidRPr="00581D94" w:rsidRDefault="002745DE" w:rsidP="002745DE">
      <w:pPr>
        <w:pStyle w:val="listitem"/>
        <w:numPr>
          <w:ilvl w:val="0"/>
          <w:numId w:val="1"/>
        </w:numPr>
        <w:spacing w:before="0" w:beforeAutospacing="0" w:after="0" w:afterAutospacing="0"/>
        <w:ind w:left="0" w:firstLine="498"/>
        <w:jc w:val="both"/>
        <w:divId w:val="1306469626"/>
        <w:rPr>
          <w:rFonts w:eastAsia="Times New Roman"/>
          <w:color w:val="000000"/>
          <w:sz w:val="28"/>
          <w:szCs w:val="28"/>
        </w:rPr>
      </w:pPr>
      <w:r w:rsidRPr="00581D94">
        <w:rPr>
          <w:rFonts w:eastAsia="Times New Roman"/>
          <w:color w:val="000000"/>
          <w:sz w:val="28"/>
          <w:szCs w:val="28"/>
        </w:rPr>
        <w:t xml:space="preserve">распространение алкоголизма и наркомании </w:t>
      </w:r>
      <w:r>
        <w:rPr>
          <w:rFonts w:eastAsia="Times New Roman"/>
          <w:color w:val="000000"/>
          <w:sz w:val="28"/>
          <w:szCs w:val="28"/>
        </w:rPr>
        <w:t>в семьях</w:t>
      </w:r>
      <w:r w:rsidRPr="00581D94">
        <w:rPr>
          <w:rFonts w:eastAsia="Times New Roman"/>
          <w:color w:val="000000"/>
          <w:sz w:val="28"/>
          <w:szCs w:val="28"/>
        </w:rPr>
        <w:t>.</w:t>
      </w:r>
    </w:p>
    <w:p w14:paraId="25C4CA69" w14:textId="662D517E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 xml:space="preserve">Злоупотребление алкоголем, наркотиками и другими психотропными веществами – это одна из острейших проблем нашего времени. На протяжении последних лет в нашей стране наблюдается рост злоупотребления наркотиками. В связи с доступностью наркотиков определенный процент несовершеннолетних оказывается восприимчивым к идее получения приятных ощущений от наркотиков и готов привлечь к этому других подростков. </w:t>
      </w:r>
    </w:p>
    <w:p w14:paraId="0995D31F" w14:textId="77777777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>Среди причин совершения противоправных деяний несовершеннолетними и отрицательное влияние асоциальной группы подростков. Особенно часто под такое влияние попадают несовершеннолетние, которые недостаточно дисциплинированы, плохо успевают, а потому не способны установить правильные взаимоотношения с одноклассниками и учителями.</w:t>
      </w:r>
    </w:p>
    <w:p w14:paraId="53D10FD9" w14:textId="47085C0D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 xml:space="preserve">Низкий жизненный уровень значительной части населения, осложненный распространением наркотизации и алкоголизации, также способствует совершению подростками противоправных деяний. </w:t>
      </w:r>
    </w:p>
    <w:p w14:paraId="1659CB88" w14:textId="377E3658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 xml:space="preserve">Недостатки досуговой сферы - слабая организация сети кружков, клубов, спортивных секций - негативно влияют на подростков и их асоциальное поведение. Усугубляется ситуация и вследствие коммерциализации образовательных, культурных, оздоровительных учреждений, которые </w:t>
      </w:r>
      <w:r>
        <w:rPr>
          <w:color w:val="000000"/>
          <w:sz w:val="28"/>
          <w:szCs w:val="28"/>
        </w:rPr>
        <w:t>могут быть</w:t>
      </w:r>
      <w:r w:rsidRPr="00581D94">
        <w:rPr>
          <w:color w:val="000000"/>
          <w:sz w:val="28"/>
          <w:szCs w:val="28"/>
        </w:rPr>
        <w:t xml:space="preserve"> недоступны детям из семей с низким достатком.</w:t>
      </w:r>
    </w:p>
    <w:p w14:paraId="2AEC3DE3" w14:textId="5792088A" w:rsidR="002745DE" w:rsidRPr="00581D94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t xml:space="preserve">Круг несовершеннолетних правонарушителей пополняется за счет подростков, бросивших школу, отстающих. Недостатки учебно-воспитательной работы образовательных </w:t>
      </w:r>
      <w:proofErr w:type="gramStart"/>
      <w:r w:rsidRPr="00581D94">
        <w:rPr>
          <w:color w:val="000000"/>
          <w:sz w:val="28"/>
          <w:szCs w:val="28"/>
        </w:rPr>
        <w:t>учреждений  являются</w:t>
      </w:r>
      <w:proofErr w:type="gramEnd"/>
      <w:r w:rsidRPr="00581D94">
        <w:rPr>
          <w:color w:val="000000"/>
          <w:sz w:val="28"/>
          <w:szCs w:val="28"/>
        </w:rPr>
        <w:t xml:space="preserve"> одной из причин совершения подростками противоправных деяний. </w:t>
      </w:r>
    </w:p>
    <w:p w14:paraId="02A3F2EA" w14:textId="185E742C" w:rsidR="002745DE" w:rsidRDefault="002745DE" w:rsidP="002745DE">
      <w:pPr>
        <w:pStyle w:val="paragraph"/>
        <w:spacing w:before="0" w:beforeAutospacing="0" w:after="0" w:afterAutospacing="0"/>
        <w:ind w:firstLine="498"/>
        <w:jc w:val="both"/>
        <w:divId w:val="1306469626"/>
        <w:rPr>
          <w:color w:val="000000"/>
          <w:sz w:val="28"/>
          <w:szCs w:val="28"/>
        </w:rPr>
      </w:pPr>
      <w:r w:rsidRPr="00581D94">
        <w:rPr>
          <w:color w:val="000000"/>
          <w:sz w:val="28"/>
          <w:szCs w:val="28"/>
        </w:rPr>
        <w:lastRenderedPageBreak/>
        <w:t>Своевременное профилактическое воздействие на такие правонарушения чрезвычайно важно, поскольку позволяет предотвращать не только правонарушения, но и пограничные с ними преступления. Следует отметить, что проведение профилактических мероприятий должно улучшать «возможности семейного, школьного, трудового воспитания несовершеннолетних, их досуга, в которых выделяется ориентация на смягчение, нейтрализацию, устранение тех недостатков и пробелов в общей системе социального воспитания, условиях жизни несовершеннолетних, которые наиболее часто продуцируют преступления в среде подрастающего поколения или способствуют им</w:t>
      </w:r>
      <w:r>
        <w:rPr>
          <w:color w:val="000000"/>
          <w:sz w:val="28"/>
          <w:szCs w:val="28"/>
        </w:rPr>
        <w:t>.</w:t>
      </w:r>
      <w:r w:rsidRPr="00581D94">
        <w:rPr>
          <w:color w:val="000000"/>
          <w:sz w:val="28"/>
          <w:szCs w:val="28"/>
        </w:rPr>
        <w:t xml:space="preserve"> </w:t>
      </w:r>
    </w:p>
    <w:sectPr w:rsidR="002745DE" w:rsidSect="0077664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8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D7F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3E"/>
    <w:rsid w:val="00011354"/>
    <w:rsid w:val="000C7E58"/>
    <w:rsid w:val="002745DE"/>
    <w:rsid w:val="0048163E"/>
    <w:rsid w:val="00581D94"/>
    <w:rsid w:val="006711D5"/>
    <w:rsid w:val="007002E6"/>
    <w:rsid w:val="00730D1A"/>
    <w:rsid w:val="00732BE9"/>
    <w:rsid w:val="00776648"/>
    <w:rsid w:val="00796A2B"/>
    <w:rsid w:val="008C5628"/>
    <w:rsid w:val="00E642AF"/>
    <w:rsid w:val="00E85151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1C5"/>
  <w15:chartTrackingRefBased/>
  <w15:docId w15:val="{D9F177E5-E6C5-904D-BD43-D45FF390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1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8163E"/>
    <w:rPr>
      <w:color w:val="0000FF"/>
      <w:u w:val="single"/>
    </w:rPr>
  </w:style>
  <w:style w:type="character" w:customStyle="1" w:styleId="turbo-authorname">
    <w:name w:val="turbo-author__name"/>
    <w:basedOn w:val="a0"/>
    <w:rsid w:val="0048163E"/>
  </w:style>
  <w:style w:type="paragraph" w:customStyle="1" w:styleId="paragraph">
    <w:name w:val="paragraph"/>
    <w:basedOn w:val="a"/>
    <w:rsid w:val="00481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">
    <w:name w:val="list__item"/>
    <w:basedOn w:val="a"/>
    <w:rsid w:val="00481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oterlinks">
    <w:name w:val="footer__links"/>
    <w:basedOn w:val="a"/>
    <w:rsid w:val="00481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divider">
    <w:name w:val="footer__divider"/>
    <w:basedOn w:val="a0"/>
    <w:rsid w:val="0048163E"/>
  </w:style>
  <w:style w:type="paragraph" w:styleId="a4">
    <w:name w:val="Balloon Text"/>
    <w:basedOn w:val="a"/>
    <w:link w:val="a5"/>
    <w:uiPriority w:val="99"/>
    <w:semiHidden/>
    <w:unhideWhenUsed/>
    <w:rsid w:val="0058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961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71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1472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8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33099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rusmishaderevo@gmail.com</dc:creator>
  <cp:keywords/>
  <dc:description/>
  <cp:lastModifiedBy>Дерягин Михаил Сергеевич</cp:lastModifiedBy>
  <cp:revision>2</cp:revision>
  <cp:lastPrinted>2020-12-02T05:24:00Z</cp:lastPrinted>
  <dcterms:created xsi:type="dcterms:W3CDTF">2023-06-21T15:10:00Z</dcterms:created>
  <dcterms:modified xsi:type="dcterms:W3CDTF">2023-06-21T15:10:00Z</dcterms:modified>
</cp:coreProperties>
</file>