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C" w:rsidRDefault="00592AAC" w:rsidP="00592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92A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Порядок обжалования решений суда в апелляционном порядке</w:t>
      </w:r>
    </w:p>
    <w:p w:rsidR="00592AAC" w:rsidRPr="00592AAC" w:rsidRDefault="00592AAC" w:rsidP="00592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Правосудие - важнейший вид правовой деятельности, осуществляемый органами судебной власти, результатом которой является вынесение судебного решения.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Российский и мировой опыт показывает, что правосудие по уголовным делам не обходится без судейских ошибок, которые могут быть связаны как с объективными, так и субъективными причинами.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обжалование судебного решения закреплено Уголовно-процессуальным кодексом Российской Федерации и предусматривает несколько способов для исправления судебных ошибок, одним из которых является апелляционный порядок его обжалования.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апелляционном порядке подлежат обжалованию решения, не вступившие в законную силу.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Правом обжалования судебных решений, не вступивших в законную силу, обладают участники уголовного процесса, а также иные лица, но лишь в той части, в которой оно затрагивает их права и законные интересы. Проще говоря, таким правом </w:t>
      </w:r>
      <w:proofErr w:type="gramStart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наделены</w:t>
      </w:r>
      <w:proofErr w:type="gramEnd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осужденный или оправданный, его защитник, потерпевший, частный обвинитель, прокурор, гражданский истец, гражданский ответчик. Кроме того, если в силу возраста, либо состояния здоровья, кто-либо из участников по делу не может самостоятельно представлять свои интересы, то в деле участвует законный представитель такого </w:t>
      </w:r>
      <w:proofErr w:type="gramStart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</w:t>
      </w:r>
      <w:proofErr w:type="gramEnd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также обладает правом апелляционного обжалования.</w:t>
      </w:r>
    </w:p>
    <w:p w:rsid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иным лицам, обладающим правом подачи апелляционной жалобы, относятся только те, чьи интересы и права затрагивает судебное решение. </w:t>
      </w:r>
      <w:proofErr w:type="gramStart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правом апелляционного обжалования может быть наделен собственник имущества, права которого были нарушены при наложении ареста на имущество, его конфискации либо обращения в доход государства.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какие же сроки может быть подана апелляционная жалоба на судебное решение?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ответить на данный вопрос, необходимо учитывать, что в ходе рассмотрения уголовного дела судом могут выноситься промежуточные и итоговые судебные решения.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итоговым решениям законодатель относит те, которые принимаются по результатам рассмотрения уголовного дела в целом, это могут быть приговор или постановление. Такие решения обжалуются в 10-ти суточный срок, который для всех участников по делу исчисляется с момента его провозглашения, а для лиц, находящихся под стражей, он начинает течь с момента получения копии судебного решения.</w:t>
      </w:r>
    </w:p>
    <w:p w:rsid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остальные судебные решения, которые суд выносит по делу в ходе его рассмотрения, называются промежуточными и обжалуются из них самостоятельно лишь те, которые</w:t>
      </w:r>
      <w:r w:rsidRPr="00592AA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затрагивают права граждан, главным образом конституционные, на доступ к правосудию и на рассмотрение дела в </w:t>
      </w: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разумные сроки, препятствующие дальнейшему движению дела. К </w:t>
      </w:r>
      <w:proofErr w:type="gramStart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</w:t>
      </w:r>
      <w:proofErr w:type="gramEnd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можно отнести постановления об избрании лицу меры пресечения, либо его помещение в медицинскую организацию, оказывающую медицинскую или психиатрическую помощь в стационарных условиях, для производства судебной экспертизы. Для обжалования таких судебных решений законом предусмотрен сокращенный срок – 3 суток.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человек пропустил установленный срок?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 все зависит от причины пропуска срока. Апелляционная жалоба будет принята, если суд сочтет ее уважительной.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таком случае совместно с жалобой должно быть заявлено ходатайство о восстановлении пропущенного срока, в котором и необходимо указать обстоятельства, препятствовавшие соблюдению установленного срока. Как правило, к уважительным причинам относятся случаи болезни, чрезвычайные, непредвиденные ситуации.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Уголовно-процессуальный закон регламентирует специальные требования к содержанию апелляционной жалобы. Так, в ней должны быть указаны точное наименование суда, в который подается жалоба, данные лица ее подающего, его процессуальное положение по уголовному делу, место жительства, местонахождение, какое судебное решение и по какому уголовному делу обжалуется, а также доводы в обоснование требований отмены или изменения судебного решения в апелляционном порядке. Кроме того, перечисляются прилагаемые к жалобе материалы, например: копия приговора, копии документов, имеющих отношение к делу, справка и иные дополнительные материалы. Жалоба обязательно подписывается лицом, ее подавшим.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Несоблюдение содержания и формы жалобы могут повлечь ее возвращение заявителю. В таком случае судья назначает срок для </w:t>
      </w:r>
      <w:proofErr w:type="spellStart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пересоставления</w:t>
      </w:r>
      <w:proofErr w:type="spellEnd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жалобы, однако если по его истечению жалоба не поступила или требование судьи по устранению недостатков осталось невыполненным, считается, что апелляционная жалоба не подавалась и приговор или иное судебное решение вступает в законную силу.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закон обязывает о поступивших жалобах известить всех заинтересованных лиц, при этом каждому из них разъясняется право на подачу возражений в письменном виде с указанием срока. Все возражения, поступившие на жалобу или представление, приобщаются к материалам уголовного дела для направления его в суд апелляционной инстанции.</w:t>
      </w:r>
    </w:p>
    <w:p w:rsid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требование закона призвано обеспечить равные права и законные интересы всех участников судебного разбирательства.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Каковы последствия принесения апелляционной жалобы </w:t>
      </w:r>
      <w:proofErr w:type="gramStart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осужденного?</w:t>
      </w:r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92AAC" w:rsidRPr="00592AAC" w:rsidRDefault="00592AAC" w:rsidP="00592AA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Подача апелляционной жалобы по общему правилу приостанавливает исполнение обжалованного судебного решения. Однако закон предусматривает исключения. </w:t>
      </w:r>
      <w:proofErr w:type="gramStart"/>
      <w:r w:rsidRPr="00592A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приговор вступает в законную силу в части немедленного освобождения из-под стражи в зале суда в случае вынесения подсудимому, содержащемуся под стражей, оправдательного приговора, обвинительного приговора без назначения наказания, обвинительного приговора с назначением наказания и освобождением от его отбывания, обвинительного приговора с назначением наказания, не связанного с лишением свободы, или наказания в виде лишения свободы условно.</w:t>
      </w:r>
      <w:proofErr w:type="gramEnd"/>
    </w:p>
    <w:p w:rsidR="00920E48" w:rsidRDefault="00920E48" w:rsidP="00592AAC">
      <w:pPr>
        <w:spacing w:after="0" w:line="240" w:lineRule="auto"/>
      </w:pPr>
    </w:p>
    <w:p w:rsidR="00592AAC" w:rsidRPr="00592AAC" w:rsidRDefault="00592AAC" w:rsidP="0059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AAC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spellStart"/>
      <w:r w:rsidRPr="00592AAC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592AAC">
        <w:rPr>
          <w:rFonts w:ascii="Times New Roman" w:hAnsi="Times New Roman" w:cs="Times New Roman"/>
          <w:sz w:val="28"/>
          <w:szCs w:val="28"/>
        </w:rPr>
        <w:t xml:space="preserve"> городского прокурора Фурманова Ю.С.</w:t>
      </w:r>
    </w:p>
    <w:sectPr w:rsidR="00592AAC" w:rsidRPr="0059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C"/>
    <w:rsid w:val="00592AAC"/>
    <w:rsid w:val="009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2AAC"/>
  </w:style>
  <w:style w:type="character" w:customStyle="1" w:styleId="feeds-pagenavigationtooltip">
    <w:name w:val="feeds-page__navigation_tooltip"/>
    <w:basedOn w:val="a0"/>
    <w:rsid w:val="00592AAC"/>
  </w:style>
  <w:style w:type="paragraph" w:styleId="a3">
    <w:name w:val="Normal (Web)"/>
    <w:basedOn w:val="a"/>
    <w:uiPriority w:val="99"/>
    <w:semiHidden/>
    <w:unhideWhenUsed/>
    <w:rsid w:val="0059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2AAC"/>
  </w:style>
  <w:style w:type="character" w:customStyle="1" w:styleId="feeds-pagenavigationtooltip">
    <w:name w:val="feeds-page__navigation_tooltip"/>
    <w:basedOn w:val="a0"/>
    <w:rsid w:val="00592AAC"/>
  </w:style>
  <w:style w:type="paragraph" w:styleId="a3">
    <w:name w:val="Normal (Web)"/>
    <w:basedOn w:val="a"/>
    <w:uiPriority w:val="99"/>
    <w:semiHidden/>
    <w:unhideWhenUsed/>
    <w:rsid w:val="0059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2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2022-05-30T03:30:00Z</dcterms:created>
  <dcterms:modified xsi:type="dcterms:W3CDTF">2022-05-30T03:33:00Z</dcterms:modified>
</cp:coreProperties>
</file>