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B8" w:rsidRDefault="003E0BE2" w:rsidP="003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D88" w:rsidRDefault="00FE7D88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70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6D" w:rsidRPr="00BB4F6D" w:rsidRDefault="00BB4F6D" w:rsidP="00BB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6D">
        <w:rPr>
          <w:rFonts w:ascii="Times New Roman" w:hAnsi="Times New Roman" w:cs="Times New Roman"/>
          <w:b/>
          <w:sz w:val="28"/>
          <w:szCs w:val="28"/>
        </w:rPr>
        <w:t>Жилищные</w:t>
      </w:r>
      <w:r w:rsidRPr="00BB4F6D">
        <w:rPr>
          <w:rFonts w:ascii="Times New Roman" w:hAnsi="Times New Roman" w:cs="Times New Roman"/>
          <w:b/>
          <w:sz w:val="28"/>
          <w:szCs w:val="28"/>
        </w:rPr>
        <w:t xml:space="preserve"> прав несовершеннолетних</w:t>
      </w:r>
    </w:p>
    <w:p w:rsidR="00BB4F6D" w:rsidRPr="00BB4F6D" w:rsidRDefault="00BB4F6D" w:rsidP="00BB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F6D">
        <w:rPr>
          <w:rFonts w:ascii="Times New Roman" w:hAnsi="Times New Roman" w:cs="Times New Roman"/>
          <w:sz w:val="28"/>
          <w:szCs w:val="28"/>
        </w:rPr>
        <w:tab/>
        <w:t>Согласно ст. 3 Федерального закона «О дополнительных мерах государственной поддержки семей, имеющих детей» от 29.12.2006 N 256-ФЗ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>1) женщин, родивших (усыновивших) второго ребенка начиная с 1 января 2007 года;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5 ФЗ № 256 указанные выше лица, указанные в вправе обратиться непосредственно либо через многофункциональный центр предоставления государственных и муниципальных услуг в территориальный орган Пенсионного фонда Российской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</w:t>
      </w:r>
      <w:proofErr w:type="spellStart"/>
      <w:r w:rsidRPr="00BB4F6D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BB4F6D">
        <w:rPr>
          <w:rFonts w:ascii="Times New Roman" w:hAnsi="Times New Roman" w:cs="Times New Roman"/>
          <w:sz w:val="28"/>
          <w:szCs w:val="28"/>
        </w:rPr>
        <w:t xml:space="preserve"> порядке в соответствии с частью 1.2 настоящей статьи в любое время после возникновения права на дополнительные меры государственной поддержки.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>Согласно ч. 3 ст. 7 ФЗ № 256 лица, получившие сертификат, могут распоряжаться средствами материнского (семейного) капитала в полном объеме либо по частям в том числе на улучшение жилищных условий.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spellStart"/>
      <w:r w:rsidRPr="00BB4F6D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BB4F6D">
        <w:rPr>
          <w:rFonts w:ascii="Times New Roman" w:hAnsi="Times New Roman" w:cs="Times New Roman"/>
          <w:sz w:val="28"/>
          <w:szCs w:val="28"/>
        </w:rPr>
        <w:t xml:space="preserve">. 1, 4, 6 ст. 10 ФЗ № 256 средства (часть средств) материнского (семейного) капитала в соответствии с заявлением о распоряжении могут направляться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цели. 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 xml:space="preserve">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</w:t>
      </w:r>
      <w:r w:rsidRPr="00BB4F6D">
        <w:rPr>
          <w:rFonts w:ascii="Times New Roman" w:hAnsi="Times New Roman" w:cs="Times New Roman"/>
          <w:sz w:val="28"/>
          <w:szCs w:val="28"/>
        </w:rPr>
        <w:lastRenderedPageBreak/>
        <w:t>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>Средства (часть средств) материнского (семейного) капитала могут направляться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независимо от срока, истекшего со дня рождения (усыновления) второго, третьего ребенка или последующих детей.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ab/>
        <w:t>В соответствии с п. 12 (1)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№ 862 лицо, получившее сертификат, имеет право распорядиться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путем подачи заявления в кредитную организацию или единый институт развития в жилищной сфере, предоставившие указанные кредиты (займы).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F6D">
        <w:rPr>
          <w:rFonts w:ascii="Times New Roman" w:hAnsi="Times New Roman" w:cs="Times New Roman"/>
          <w:sz w:val="28"/>
          <w:szCs w:val="28"/>
        </w:rPr>
        <w:t>Из п. 15(1) Правил следует, что лицо, получившее сертификат, или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и детей (в том числе первого, второго, третьего ребенка и последующих детей) с определением размера долей по соглашению в течение 6 месяцев: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>а) после перечисления Пенсионным фондом Российской Федерации средств материнского (семейного) капитала лицу либо организации, осуществляющим отчуждение жилого помещения, а в случае приобретения жилого помещения по договору купли-продажи жилого помещения с использованием средств целевого жилищного займа, предоставленного в соответствии с законодательством Российской Федерации, - после снятия обременения с жилого помещения;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>б)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деятельности, указанного в пункте 5 части 19 статьи 55 Градостроительного кодекса Российской Федерации, - в случае индивидуального жилищного строительства;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 xml:space="preserve">в) после полной выплаты задолженности по кредиту (займу), средства которого были направлены полностью или частично на приобретение (строительство, реконструкцию) жилого помещения или на погашение ранее </w:t>
      </w:r>
      <w:r w:rsidRPr="00BB4F6D">
        <w:rPr>
          <w:rFonts w:ascii="Times New Roman" w:hAnsi="Times New Roman" w:cs="Times New Roman"/>
          <w:sz w:val="28"/>
          <w:szCs w:val="28"/>
        </w:rPr>
        <w:lastRenderedPageBreak/>
        <w:t>полученного кредита (займа) на приобретение (строительство, реконструкцию) этого жилого помещения, и погашения регистрационной записи об ипотеке указанного жилого помещения;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>д) после внесения последнего платежа, завершающего выплату паевого взноса в полном размере;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>е) после подписания передаточного акта или иного документа о передаче участнику долевого строительства объекта долевого строительства - в случае участия в долевом строительстве;</w:t>
      </w: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>ж)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деятельности, указанного в пункте 5 части 19 статьи 55 Градостроительного кодекса Российской Федерации.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что </w:t>
      </w:r>
      <w:r w:rsidRPr="00BB4F6D">
        <w:rPr>
          <w:rFonts w:ascii="Times New Roman" w:hAnsi="Times New Roman" w:cs="Times New Roman"/>
          <w:sz w:val="28"/>
          <w:szCs w:val="28"/>
        </w:rPr>
        <w:t xml:space="preserve">решением Государственного учреждения – Управление Пенсионного фонда Российской Федерации в </w:t>
      </w:r>
      <w:proofErr w:type="spellStart"/>
      <w:r w:rsidRPr="00BB4F6D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BB4F6D">
        <w:rPr>
          <w:rFonts w:ascii="Times New Roman" w:hAnsi="Times New Roman" w:cs="Times New Roman"/>
          <w:sz w:val="28"/>
          <w:szCs w:val="28"/>
        </w:rPr>
        <w:t xml:space="preserve"> районе Челябинской области удовл</w:t>
      </w:r>
      <w:r>
        <w:rPr>
          <w:rFonts w:ascii="Times New Roman" w:hAnsi="Times New Roman" w:cs="Times New Roman"/>
          <w:sz w:val="28"/>
          <w:szCs w:val="28"/>
        </w:rPr>
        <w:t>етворено заявление М.</w:t>
      </w:r>
      <w:r w:rsidRPr="00BB4F6D">
        <w:rPr>
          <w:rFonts w:ascii="Times New Roman" w:hAnsi="Times New Roman" w:cs="Times New Roman"/>
          <w:sz w:val="28"/>
          <w:szCs w:val="28"/>
        </w:rPr>
        <w:t xml:space="preserve"> о распоряжении средствами материнского (семейного) капитала и направлении на погашение основного долга и уплату процентов по кредиту (займу) на приобретение жилья. </w:t>
      </w: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 xml:space="preserve">      </w:t>
      </w:r>
      <w:r w:rsidRPr="00BB4F6D">
        <w:rPr>
          <w:rFonts w:ascii="Times New Roman" w:hAnsi="Times New Roman" w:cs="Times New Roman"/>
          <w:sz w:val="28"/>
          <w:szCs w:val="28"/>
        </w:rPr>
        <w:tab/>
        <w:t xml:space="preserve">С целью реализации права на распоряжение средствами материнского </w:t>
      </w:r>
      <w:r>
        <w:rPr>
          <w:rFonts w:ascii="Times New Roman" w:hAnsi="Times New Roman" w:cs="Times New Roman"/>
          <w:sz w:val="28"/>
          <w:szCs w:val="28"/>
        </w:rPr>
        <w:t>(семейного) капитала М</w:t>
      </w:r>
      <w:r w:rsidRPr="00BB4F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заключил</w:t>
      </w:r>
      <w:r w:rsidRPr="00BB4F6D">
        <w:rPr>
          <w:rFonts w:ascii="Times New Roman" w:hAnsi="Times New Roman" w:cs="Times New Roman"/>
          <w:sz w:val="28"/>
          <w:szCs w:val="28"/>
        </w:rPr>
        <w:t xml:space="preserve"> кредитный договор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помещения.</w:t>
      </w:r>
    </w:p>
    <w:p w:rsidR="00BB4F6D" w:rsidRP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последующем право собственности в Управлении</w:t>
      </w:r>
      <w:r w:rsidRPr="00BB4F6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proofErr w:type="gramStart"/>
      <w:r w:rsidRPr="00BB4F6D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жилое помещение зарегистрировано только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М.  </w:t>
      </w: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BB4F6D">
        <w:rPr>
          <w:rFonts w:ascii="Times New Roman" w:hAnsi="Times New Roman" w:cs="Times New Roman"/>
          <w:sz w:val="28"/>
          <w:szCs w:val="28"/>
        </w:rPr>
        <w:t>бязанность, предусмотренная п. 15 (1)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12.12.2007, по оформлению приобретенного жилого помещения в общую собственность в отношении себя и своих детей с определением размера долей в течение 6 месяцев</w:t>
      </w:r>
      <w:r>
        <w:rPr>
          <w:rFonts w:ascii="Times New Roman" w:hAnsi="Times New Roman" w:cs="Times New Roman"/>
          <w:sz w:val="28"/>
          <w:szCs w:val="28"/>
        </w:rPr>
        <w:t xml:space="preserve"> М. не исполнена.</w:t>
      </w: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городской прокуратурой в интересах несовершеннолетних предъявлено исковое заявление о возложении обязанности на М. зарегистрировать за ними право общей долевой собственности на жилое помещение, рассмотрение искового заявления находится на контроле городской прокуратуры.</w:t>
      </w: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6D" w:rsidRDefault="00BB4F6D" w:rsidP="00BB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FA1961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493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0493" w:rsidRPr="00FA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C"/>
    <w:rsid w:val="00093A70"/>
    <w:rsid w:val="003E0BE2"/>
    <w:rsid w:val="006067B8"/>
    <w:rsid w:val="00880493"/>
    <w:rsid w:val="00BB4F6D"/>
    <w:rsid w:val="00E5540C"/>
    <w:rsid w:val="00FA1961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F9B"/>
  <w15:chartTrackingRefBased/>
  <w15:docId w15:val="{AF198141-BD21-4470-AAEC-46CF2AE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6</cp:revision>
  <dcterms:created xsi:type="dcterms:W3CDTF">2022-05-27T04:31:00Z</dcterms:created>
  <dcterms:modified xsi:type="dcterms:W3CDTF">2022-12-23T11:20:00Z</dcterms:modified>
</cp:coreProperties>
</file>