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B9" w:rsidRPr="009B27B9" w:rsidRDefault="009B27B9" w:rsidP="009B27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B27B9">
        <w:rPr>
          <w:rFonts w:ascii="Times New Roman" w:hAnsi="Times New Roman" w:cs="Times New Roman"/>
          <w:b/>
          <w:sz w:val="28"/>
        </w:rPr>
        <w:t>Кража с незаконным проникновением в жилище.</w:t>
      </w:r>
    </w:p>
    <w:p w:rsidR="009B27B9" w:rsidRDefault="009B27B9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403F0" w:rsidRDefault="001403F0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</w:t>
      </w:r>
      <w:proofErr w:type="spellStart"/>
      <w:r w:rsidR="009B27B9">
        <w:rPr>
          <w:rFonts w:ascii="Times New Roman" w:hAnsi="Times New Roman" w:cs="Times New Roman"/>
          <w:sz w:val="28"/>
        </w:rPr>
        <w:t>Саткинской</w:t>
      </w:r>
      <w:proofErr w:type="spellEnd"/>
      <w:r w:rsidR="009B27B9">
        <w:rPr>
          <w:rFonts w:ascii="Times New Roman" w:hAnsi="Times New Roman" w:cs="Times New Roman"/>
          <w:sz w:val="28"/>
        </w:rPr>
        <w:t xml:space="preserve"> городской прокуратурой</w:t>
      </w:r>
      <w:r>
        <w:rPr>
          <w:rFonts w:ascii="Times New Roman" w:hAnsi="Times New Roman" w:cs="Times New Roman"/>
          <w:sz w:val="28"/>
        </w:rPr>
        <w:t xml:space="preserve"> утверждено обвинительное заключение в отношении жителя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, совершившего кражу с незаконным проникновением в жилое помещение. </w:t>
      </w:r>
    </w:p>
    <w:p w:rsidR="001403F0" w:rsidRDefault="001403F0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ходе расследования уголовного дела правоохранительными органами у</w:t>
      </w:r>
      <w:r w:rsidR="009B27B9">
        <w:rPr>
          <w:rFonts w:ascii="Times New Roman" w:hAnsi="Times New Roman" w:cs="Times New Roman"/>
          <w:sz w:val="28"/>
        </w:rPr>
        <w:t xml:space="preserve">становлено, что житель г. </w:t>
      </w:r>
      <w:proofErr w:type="spellStart"/>
      <w:r w:rsidR="009B27B9"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 в вечернее время, убедившись, что его никто не видит, разбил окно жилого помещения, после чего совершил тайное хищение чужого имущества, причинив ущерб на общую сумму 15 960 рублей.</w:t>
      </w:r>
      <w:bookmarkStart w:id="0" w:name="_GoBack"/>
      <w:bookmarkEnd w:id="0"/>
    </w:p>
    <w:p w:rsidR="001403F0" w:rsidRDefault="001403F0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обвиняемого квалифицируются по п. а ч. 3 ст. 158 Уголовного кодекса Российской Федерации, как кража, то есть тайное хищение чужого имущества, совершенная с незаконным проникновением в жилище.</w:t>
      </w:r>
    </w:p>
    <w:p w:rsidR="001403F0" w:rsidRDefault="001403F0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Жителю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9B27B9">
        <w:rPr>
          <w:rFonts w:ascii="Times New Roman" w:hAnsi="Times New Roman" w:cs="Times New Roman"/>
          <w:sz w:val="28"/>
        </w:rPr>
        <w:t>дерации грозит наказание в виде</w:t>
      </w:r>
      <w:r>
        <w:rPr>
          <w:rFonts w:ascii="Times New Roman" w:hAnsi="Times New Roman" w:cs="Times New Roman"/>
          <w:sz w:val="28"/>
        </w:rPr>
        <w:t xml:space="preserve"> штрафа в размере от ста тысяч до пятисот тысяч рублей или в размере заработной платы или иного дохода за период от одного года до трех лет, либо принудительных работ на срок до пяти лет с ограничением свободы на срок до полутора лет или без такового, либо лишения свободы на срок до шести лет со штрафом в размере до восьмидесяти тысяч рублей или в размере заработной платы или иного дохода за период до шести месяцев либо без такового и с ограничением свободы на срок до полутора лет либо без такового.</w:t>
      </w:r>
    </w:p>
    <w:p w:rsidR="009B27B9" w:rsidRDefault="009B27B9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B27B9" w:rsidRDefault="009B27B9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B27B9" w:rsidRDefault="009B27B9" w:rsidP="009B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B9" w:rsidRDefault="009B27B9" w:rsidP="009B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9B27B9" w:rsidRDefault="009B27B9" w:rsidP="00140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170B0" w:rsidRDefault="009170B0"/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7"/>
    <w:rsid w:val="001403F0"/>
    <w:rsid w:val="009170B0"/>
    <w:rsid w:val="009254E7"/>
    <w:rsid w:val="009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FFF3"/>
  <w15:chartTrackingRefBased/>
  <w15:docId w15:val="{B227D658-5EAF-4519-BDC9-DC33084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3</cp:revision>
  <dcterms:created xsi:type="dcterms:W3CDTF">2023-02-17T09:10:00Z</dcterms:created>
  <dcterms:modified xsi:type="dcterms:W3CDTF">2023-02-21T05:41:00Z</dcterms:modified>
</cp:coreProperties>
</file>