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135D85" w:rsidP="00135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85">
        <w:rPr>
          <w:rFonts w:ascii="Times New Roman" w:hAnsi="Times New Roman" w:cs="Times New Roman"/>
          <w:b/>
          <w:sz w:val="28"/>
          <w:szCs w:val="28"/>
        </w:rPr>
        <w:t>Как признать многоквартирный дом аварийным</w:t>
      </w:r>
    </w:p>
    <w:p w:rsidR="00135D85" w:rsidRDefault="00135D85" w:rsidP="00135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5D85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Техническое состояние некоторых многоквартирных жилых домов зачастую является крайне неудовлетворительным и даже может представлять опасность для жизни и здоровья их жильцов.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ч. 4 ст. 15 Жилищного кодекса РФ, многоквартирный дом может быть признан аварийным и подлежащим сносу или реконструкции. При этом, все жилые помещения в таком доме являются непригодными для проживания.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Основания и порядок признания дома аварийным установлены соответствующим Положением, утвержденным Постановлением Правительства РФ от 28 января 2006 г. N 47, согласно которому основанием для признания дома таковым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 правило, речь идет об аварийном состоянии фундамента, кровли, несущих колон, стен, о разрушении их отдельных элементов (шлакоблоков, кирпичей), наличии глубоких сквозных трещин, или трещин, имеющих значительное раскрытие.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п. 7 Положения, оценка и обследование многоквартирного дома в целях признания его аварийным и подлежащим сносу или реконструкции осуществляются специальной межведомственной комиссией, создаваемой органами местного самоуправления, в которую также входят специалисты государственного жилищного надзора.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Зачастую органы местного самоуправления не торопятся обследовать и признавать многоквартирные дома аварийными, даже несмотря на очевидные признаки их крайне неудовлетворительного состояния, поскольку такой факт порождает для местных властей обязанность по расселению жильцов и предоставлению им иного благоустроенного жилья.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Однако, обследование и оценка соответствия технического состояния дома установленным нормам должна проводиться комиссией, помимо прочего, также и на основании заявления правообладателя жилого помещения в доме (собственника или нанимателя).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тем, практика показывает, что органы местного самоуправления нередко неправомерно отказывают гражданам в проведении обследования под различными предлогами, в том числе со ссылкой на необходимость предоставления жильцами заключения специализированной организации о техническом состоянии дома.</w:t>
      </w: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Однако, при отсутствии такого заключения у граждан, органы местного самоуправления уполномочены самостоятельно организовать получение такого заключения для последующего предоставления в межведомственную комиссию.</w:t>
      </w:r>
    </w:p>
    <w:p w:rsidR="00135D85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отказа органов местного самоуправления в удовлетворении требований заявителей по такому основанию, обязанность по проведению соответствующего обследования может быть возложена на органы местного самоуправления судебным решением по соответствующему иску жильцов дома.</w:t>
      </w:r>
    </w:p>
    <w:p w:rsidR="00135D85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35D85" w:rsidRPr="00C1261F" w:rsidRDefault="00135D85" w:rsidP="00135D85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омощник городского прокурора О.А. Уткина </w:t>
      </w:r>
    </w:p>
    <w:p w:rsidR="00135D85" w:rsidRPr="00C1261F" w:rsidRDefault="00135D85" w:rsidP="00135D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26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35D85" w:rsidRPr="00135D85" w:rsidRDefault="00135D85" w:rsidP="00135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5D85" w:rsidRPr="0013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6"/>
    <w:rsid w:val="00135D85"/>
    <w:rsid w:val="00447F16"/>
    <w:rsid w:val="004955E0"/>
    <w:rsid w:val="006871AB"/>
    <w:rsid w:val="006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93A"/>
  <w15:chartTrackingRefBased/>
  <w15:docId w15:val="{8F9368A9-0333-4C8D-A08A-DE7021B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2022-10-21T06:47:00Z</dcterms:created>
  <dcterms:modified xsi:type="dcterms:W3CDTF">2022-10-21T07:03:00Z</dcterms:modified>
</cp:coreProperties>
</file>