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8F" w:rsidRPr="000C375C" w:rsidRDefault="00E556FD" w:rsidP="000C375C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C532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FF1C8B" w:rsidRPr="004C5325" w:rsidRDefault="00FF1C8B" w:rsidP="000F62EA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достижении значений показателей (индикаторов) </w:t>
      </w:r>
      <w:r w:rsidR="00CB7E0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0C375C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программы, подпрограмм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4C5325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4C5325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4C5325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95746F" w:rsidP="00F042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преступлений и иных правонарушений 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737FB4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56262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зарегистр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рованных преступлений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77BD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B3FB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D554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77BD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CB3FB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E2A85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A2E1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C3537C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раскрытых преступлений, совершенных на улицах и в общественных 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общ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количества преступлений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C3537C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B619F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CB3FB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B3FB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C3537C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B3FB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3FD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3537C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выявленных превенти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составов преступлений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общего количества преступл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3537C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  <w:r w:rsidR="00873FD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B619F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0.</w:t>
            </w:r>
            <w:r w:rsidR="00CB3FB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774C92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B3FB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3537C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B3FB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3FD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жителей Саткинского 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района, охваче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мероприятиями Програ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77BD8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CB3FB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B619F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C77BD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CB3FB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B619F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C77BD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CB3FB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</w:t>
            </w:r>
            <w:r w:rsidR="000F62E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  <w:r w:rsidR="0095746F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  <w:r w:rsidR="000F62E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C2777" w:rsidRPr="004C5325" w:rsidRDefault="00CC2777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300"/>
    </w:p>
    <w:p w:rsidR="00744511" w:rsidRPr="004C5325" w:rsidRDefault="00233F40" w:rsidP="0074451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1" w:name="sub_400"/>
      <w:bookmarkEnd w:id="0"/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Перечень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мероприятий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ной программы, реализация которых предусмотрена в </w:t>
      </w:r>
      <w:r w:rsidR="00856C8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отчетном году, выполненных и не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выполненных </w:t>
      </w:r>
    </w:p>
    <w:p w:rsidR="00FF1C8B" w:rsidRPr="004C5325" w:rsidRDefault="00FF1C8B" w:rsidP="0074451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(с указанием причин)</w:t>
      </w:r>
      <w:r w:rsidR="00744511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4C5325" w:rsidTr="00991057">
        <w:trPr>
          <w:tblHeader/>
        </w:trPr>
        <w:tc>
          <w:tcPr>
            <w:tcW w:w="567" w:type="dxa"/>
            <w:vMerge w:val="restart"/>
          </w:tcPr>
          <w:bookmarkEnd w:id="1"/>
          <w:p w:rsidR="00FF1C8B" w:rsidRPr="004C5325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4C5325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4C5325" w:rsidTr="00991057">
        <w:trPr>
          <w:tblHeader/>
        </w:trPr>
        <w:tc>
          <w:tcPr>
            <w:tcW w:w="567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991057">
        <w:tc>
          <w:tcPr>
            <w:tcW w:w="13749" w:type="dxa"/>
            <w:gridSpan w:val="9"/>
          </w:tcPr>
          <w:p w:rsidR="00FF1C8B" w:rsidRPr="004C5325" w:rsidRDefault="000A748F" w:rsidP="00024A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024A0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преступлений и иных правонарушений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56262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24A00" w:rsidRPr="004C5325" w:rsidTr="00991057">
        <w:tc>
          <w:tcPr>
            <w:tcW w:w="567" w:type="dxa"/>
          </w:tcPr>
          <w:p w:rsidR="00024A00" w:rsidRPr="004C5325" w:rsidRDefault="00024A0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024A00" w:rsidRPr="004C5325" w:rsidRDefault="00024A00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межведомственных проф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лактических рейдов </w:t>
            </w:r>
          </w:p>
        </w:tc>
        <w:tc>
          <w:tcPr>
            <w:tcW w:w="1559" w:type="dxa"/>
          </w:tcPr>
          <w:p w:rsidR="00024A00" w:rsidRPr="004C5325" w:rsidRDefault="00024A00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024A00" w:rsidRPr="004C5325" w:rsidRDefault="00024A00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нию) </w:t>
            </w:r>
          </w:p>
        </w:tc>
        <w:tc>
          <w:tcPr>
            <w:tcW w:w="1417" w:type="dxa"/>
          </w:tcPr>
          <w:p w:rsidR="00024A00" w:rsidRPr="004C5325" w:rsidRDefault="00921284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921284" w:rsidP="0056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921284" w:rsidP="0056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921284" w:rsidP="0056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4A00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межведомс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рейдов</w:t>
            </w:r>
          </w:p>
          <w:p w:rsidR="00E35363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4A00" w:rsidRPr="004C5325" w:rsidRDefault="006207BC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24</w:t>
            </w:r>
            <w:r w:rsidR="00E35363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межведомс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</w:t>
            </w:r>
            <w:proofErr w:type="gramEnd"/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лактических рейда</w:t>
            </w:r>
          </w:p>
          <w:p w:rsidR="00E35363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991057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занятости нес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вершеннолетних, состоящих на учете в ОПДН ОМВД РФ по Саткинскому району 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КДНиЗП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занятости несоверше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нолетних</w:t>
            </w:r>
          </w:p>
        </w:tc>
        <w:tc>
          <w:tcPr>
            <w:tcW w:w="1559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Проводился постоянный мониторинг занятости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низована 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62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тость 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вершенноле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991057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921284" w:rsidRPr="004C5325" w:rsidRDefault="00921284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психо-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эмоционального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состояния:</w:t>
            </w:r>
          </w:p>
          <w:p w:rsidR="00921284" w:rsidRPr="004C5325" w:rsidRDefault="00921284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дезадаптированных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учащи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группы риска;</w:t>
            </w:r>
          </w:p>
          <w:p w:rsidR="00921284" w:rsidRPr="004C5325" w:rsidRDefault="00921284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учащихся первых классов;</w:t>
            </w:r>
          </w:p>
          <w:p w:rsidR="00921284" w:rsidRPr="004C5325" w:rsidRDefault="00921284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учащихся при переходе  в пятый класс;</w:t>
            </w:r>
          </w:p>
          <w:p w:rsidR="00921284" w:rsidRPr="004C5325" w:rsidRDefault="00921284" w:rsidP="00B0774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школьников на этапе подг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товке к сдаче единого гос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дарственного экзамена и ит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говой аттестации за курс 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новной школы.  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21284" w:rsidRPr="004C5325" w:rsidRDefault="00921284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ческих и ре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билитацио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ных мер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приятий по результатам проведенного мониторинга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21284" w:rsidRPr="004C5325" w:rsidRDefault="00921284" w:rsidP="00E568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Реабилитац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онные мер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приятия пров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дены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21284" w:rsidRPr="004C5325" w:rsidTr="00991057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4.</w:t>
            </w:r>
          </w:p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1284" w:rsidRPr="004C5325" w:rsidRDefault="00921284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Ведение банков данных:</w:t>
            </w:r>
          </w:p>
          <w:p w:rsidR="00921284" w:rsidRPr="004C5325" w:rsidRDefault="00921284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 xml:space="preserve"> - несовершеннолетних, с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вершивших преступления и правонарушения:</w:t>
            </w:r>
          </w:p>
          <w:p w:rsidR="00921284" w:rsidRPr="004C5325" w:rsidRDefault="00921284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эффективности мер, прин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маемых общеобразовател</w:t>
            </w:r>
            <w:r w:rsidRPr="004C5325">
              <w:rPr>
                <w:color w:val="000000"/>
                <w:sz w:val="20"/>
                <w:szCs w:val="20"/>
              </w:rPr>
              <w:t>ь</w:t>
            </w:r>
            <w:r w:rsidRPr="004C5325">
              <w:rPr>
                <w:color w:val="000000"/>
                <w:sz w:val="20"/>
                <w:szCs w:val="20"/>
              </w:rPr>
              <w:t>ными учреждениями района по сопровождению учащихся, совершивших преступления и правонарушения;</w:t>
            </w:r>
          </w:p>
          <w:p w:rsidR="00921284" w:rsidRPr="004C5325" w:rsidRDefault="00921284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учащихся, часто пропу</w:t>
            </w:r>
            <w:r w:rsidRPr="004C5325">
              <w:rPr>
                <w:color w:val="000000"/>
                <w:sz w:val="20"/>
                <w:szCs w:val="20"/>
              </w:rPr>
              <w:t>с</w:t>
            </w:r>
            <w:r w:rsidRPr="004C5325">
              <w:rPr>
                <w:color w:val="000000"/>
                <w:sz w:val="20"/>
                <w:szCs w:val="20"/>
              </w:rPr>
              <w:lastRenderedPageBreak/>
              <w:t>кающих учебные занятия в школе;</w:t>
            </w:r>
          </w:p>
          <w:p w:rsidR="00921284" w:rsidRPr="004C5325" w:rsidRDefault="00921284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эффективности мер, прин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маемых общеобразовател</w:t>
            </w:r>
            <w:r w:rsidRPr="004C5325">
              <w:rPr>
                <w:color w:val="000000"/>
                <w:sz w:val="20"/>
                <w:szCs w:val="20"/>
              </w:rPr>
              <w:t>ь</w:t>
            </w:r>
            <w:r w:rsidRPr="004C5325">
              <w:rPr>
                <w:color w:val="000000"/>
                <w:sz w:val="20"/>
                <w:szCs w:val="20"/>
              </w:rPr>
              <w:t>ными учреждениями района по сопровождению учащихся, часто пропускающих учебные занятия в школе;</w:t>
            </w:r>
          </w:p>
          <w:p w:rsidR="00921284" w:rsidRPr="004C5325" w:rsidRDefault="00921284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детей-инвалидов и детей с ограниченными возможн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стями здоровья;</w:t>
            </w:r>
          </w:p>
          <w:p w:rsidR="00921284" w:rsidRPr="004C5325" w:rsidRDefault="00921284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итогов учебного года по раннему выявлению, обуч</w:t>
            </w:r>
            <w:r w:rsidRPr="004C5325">
              <w:rPr>
                <w:color w:val="000000"/>
                <w:sz w:val="20"/>
                <w:szCs w:val="20"/>
              </w:rPr>
              <w:t>е</w:t>
            </w:r>
            <w:r w:rsidRPr="004C5325">
              <w:rPr>
                <w:color w:val="000000"/>
                <w:sz w:val="20"/>
                <w:szCs w:val="20"/>
              </w:rPr>
              <w:t>нию и сопровождению детей-инвалидов и детей с огран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ченными возможностями зд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ровья;</w:t>
            </w:r>
          </w:p>
          <w:p w:rsidR="00921284" w:rsidRPr="004C5325" w:rsidRDefault="00921284" w:rsidP="00024A0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занятости обучающихся  и воспитанников в системе 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полнительного образования; </w:t>
            </w:r>
          </w:p>
          <w:p w:rsidR="00921284" w:rsidRPr="004C5325" w:rsidRDefault="0092128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критериев эффективности  профилактической работы в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общеобразовательных учре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дениях района.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Регулярное обновление данных. </w:t>
            </w:r>
          </w:p>
        </w:tc>
        <w:tc>
          <w:tcPr>
            <w:tcW w:w="1559" w:type="dxa"/>
          </w:tcPr>
          <w:p w:rsidR="00921284" w:rsidRPr="004C5325" w:rsidRDefault="00921284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 xml:space="preserve">Банки данных обновлены. </w:t>
            </w:r>
          </w:p>
          <w:p w:rsidR="00921284" w:rsidRPr="004C5325" w:rsidRDefault="00921284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991057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Повышение профессионал</w:t>
            </w:r>
            <w:r w:rsidRPr="004C5325">
              <w:rPr>
                <w:color w:val="000000"/>
                <w:sz w:val="20"/>
                <w:szCs w:val="20"/>
              </w:rPr>
              <w:t>ь</w:t>
            </w:r>
            <w:r w:rsidRPr="004C5325">
              <w:rPr>
                <w:color w:val="000000"/>
                <w:sz w:val="20"/>
                <w:szCs w:val="20"/>
              </w:rPr>
              <w:t>ной компетенции и квалиф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кации педагогов служб с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провождения общеобразов</w:t>
            </w:r>
            <w:r w:rsidRPr="004C5325">
              <w:rPr>
                <w:color w:val="000000"/>
                <w:sz w:val="20"/>
                <w:szCs w:val="20"/>
              </w:rPr>
              <w:t>а</w:t>
            </w:r>
            <w:r w:rsidRPr="004C5325">
              <w:rPr>
                <w:color w:val="000000"/>
                <w:sz w:val="20"/>
                <w:szCs w:val="20"/>
              </w:rPr>
              <w:t xml:space="preserve">тельных учреждений. 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21284" w:rsidRPr="004C5325" w:rsidRDefault="00921284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Методич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ском </w:t>
            </w: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сопр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вождении</w:t>
            </w:r>
            <w:proofErr w:type="gramEnd"/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деятельности педагогов по организации 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ческой раб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ты по пред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преждению безнадзорн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сти и прав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нарушений среди нес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 в 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кущем году</w:t>
            </w:r>
          </w:p>
        </w:tc>
        <w:tc>
          <w:tcPr>
            <w:tcW w:w="1559" w:type="dxa"/>
          </w:tcPr>
          <w:p w:rsidR="00921284" w:rsidRPr="004C5325" w:rsidRDefault="00921284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Всего в теч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="004E4814">
              <w:rPr>
                <w:rFonts w:ascii="Times New Roman" w:hAnsi="Times New Roman"/>
                <w:sz w:val="20"/>
                <w:szCs w:val="20"/>
              </w:rPr>
              <w:t>ние 2022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г. в 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тодических мероприятиях приняли уч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="004E4814">
              <w:rPr>
                <w:rFonts w:ascii="Times New Roman" w:hAnsi="Times New Roman"/>
                <w:sz w:val="20"/>
                <w:szCs w:val="20"/>
              </w:rPr>
              <w:t>стие 190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пед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гог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991057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Работа по привлечению нас</w:t>
            </w:r>
            <w:r w:rsidRPr="004C5325">
              <w:rPr>
                <w:color w:val="000000"/>
                <w:sz w:val="20"/>
                <w:szCs w:val="20"/>
              </w:rPr>
              <w:t>е</w:t>
            </w:r>
            <w:r w:rsidRPr="004C5325">
              <w:rPr>
                <w:color w:val="000000"/>
                <w:sz w:val="20"/>
                <w:szCs w:val="20"/>
              </w:rPr>
              <w:t>ления в клубные формиров</w:t>
            </w:r>
            <w:r w:rsidRPr="004C5325">
              <w:rPr>
                <w:color w:val="000000"/>
                <w:sz w:val="20"/>
                <w:szCs w:val="20"/>
              </w:rPr>
              <w:t>а</w:t>
            </w:r>
            <w:r w:rsidRPr="004C5325">
              <w:rPr>
                <w:color w:val="000000"/>
                <w:sz w:val="20"/>
                <w:szCs w:val="20"/>
              </w:rPr>
              <w:lastRenderedPageBreak/>
              <w:t>ния различной направленн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ры»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по привлечению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в клубные формиров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Проводилась работа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влечению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 в клубные фо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мирования</w:t>
            </w:r>
          </w:p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</w:t>
            </w:r>
            <w:r w:rsidR="004E4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человек)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21284" w:rsidRPr="004C5325" w:rsidTr="00991057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spacing w:before="100" w:beforeAutospacing="1" w:after="100" w:afterAutospacing="1" w:line="36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реализация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граммных мероприятий,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правленных на профилактику беспризорн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 безнадзорности, престу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 и правонарушений  среди несовершеннолетних, суиц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дальных наклонностей у 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тей, ранней беременности, выявлению фактов жестокого обращения с дет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ми, </w:t>
            </w:r>
            <w:proofErr w:type="spellStart"/>
            <w:proofErr w:type="gram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формирова-нию</w:t>
            </w:r>
            <w:proofErr w:type="spellEnd"/>
            <w:proofErr w:type="gram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детей понятий здорового образа жизни и законопослушного поведения.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программных мероприятий, направле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на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филактику беспризорн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Все общеобр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зовательные организации района разр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батывают и реализуют комплексные профилактич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ские програ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мы.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991057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spacing w:before="100" w:beforeAutospacing="1" w:after="100" w:afterAutospacing="1" w:line="36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прямых 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фонных линий по вопросам обеспечения доступного обр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воспитания, оказ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      психолого-педагогической  помощи 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тям с ограниченными возмо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   для род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 учащихся и воспита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ников, населения района 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прямых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лефонных линий</w:t>
            </w:r>
          </w:p>
        </w:tc>
        <w:tc>
          <w:tcPr>
            <w:tcW w:w="1559" w:type="dxa"/>
          </w:tcPr>
          <w:p w:rsidR="00921284" w:rsidRPr="004C5325" w:rsidRDefault="00921284" w:rsidP="00E568D3">
            <w:pPr>
              <w:spacing w:after="0" w:line="36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Прямые тел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фонные линии организованы МКУ «Упра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вания» и службами 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провождения общеобразов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тельных школ:</w:t>
            </w:r>
          </w:p>
          <w:p w:rsidR="00921284" w:rsidRPr="004C5325" w:rsidRDefault="00921284" w:rsidP="00E568D3">
            <w:pPr>
              <w:spacing w:after="0" w:line="36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- в период проведения профилактич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ских акций (</w:t>
            </w:r>
            <w:r>
              <w:rPr>
                <w:rFonts w:ascii="Times New Roman" w:hAnsi="Times New Roman"/>
                <w:sz w:val="20"/>
                <w:szCs w:val="20"/>
              </w:rPr>
              <w:t>февраль, март,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  ноябрь, декабрь)</w:t>
            </w:r>
          </w:p>
          <w:p w:rsidR="00921284" w:rsidRPr="004C5325" w:rsidRDefault="00921284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- на этапе по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готовки итог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ой аттестации (март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21284" w:rsidRPr="004C5325" w:rsidTr="00991057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</w:tcPr>
          <w:p w:rsidR="00921284" w:rsidRPr="004C5325" w:rsidRDefault="00921284" w:rsidP="00124B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Проведение системных проф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лак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тических мероприятий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«Ночь», «Район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 району</w:t>
            </w:r>
          </w:p>
          <w:p w:rsidR="00921284" w:rsidRPr="004C5325" w:rsidRDefault="00921284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Проведение системных 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профилакт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приятий «Район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</w:p>
          <w:p w:rsidR="00921284" w:rsidRPr="004C5325" w:rsidRDefault="00921284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21284" w:rsidRPr="004C5325" w:rsidRDefault="00921284" w:rsidP="005827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Проведены си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темные проф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лак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тические мероприятия «Ночь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</w:p>
          <w:p w:rsidR="00921284" w:rsidRPr="004C5325" w:rsidRDefault="00407975" w:rsidP="005827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12</w:t>
            </w:r>
          </w:p>
          <w:p w:rsidR="00921284" w:rsidRPr="004C5325" w:rsidRDefault="00921284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21284" w:rsidRPr="004C5325" w:rsidTr="00991057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10.</w:t>
            </w:r>
          </w:p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1284" w:rsidRPr="004C5325" w:rsidRDefault="00921284" w:rsidP="00024A0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выступлений в СМИ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о способах и средствах правомерной защиты гра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дан от преступных   пося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гательств.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921284" w:rsidRPr="004C5325" w:rsidRDefault="00921284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выступлений в СМИ</w:t>
            </w:r>
          </w:p>
        </w:tc>
        <w:tc>
          <w:tcPr>
            <w:tcW w:w="1559" w:type="dxa"/>
          </w:tcPr>
          <w:p w:rsidR="00921284" w:rsidRPr="004C5325" w:rsidRDefault="00921284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Опубликовано информацио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ных матери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лов:</w:t>
            </w:r>
          </w:p>
          <w:p w:rsidR="00921284" w:rsidRPr="004C5325" w:rsidRDefault="00921284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Телевидение – 1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1284" w:rsidRPr="004C5325" w:rsidRDefault="00407975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Печать – 22</w:t>
            </w:r>
            <w:r w:rsidR="0092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1284"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1284" w:rsidRPr="004C5325" w:rsidRDefault="00407975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 – 1</w:t>
            </w:r>
            <w:r w:rsidR="0092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1284"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1284" w:rsidRPr="004C5325" w:rsidRDefault="00921284" w:rsidP="00823C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– </w:t>
            </w:r>
            <w:r w:rsidR="0040797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4C532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991057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35" w:type="dxa"/>
          </w:tcPr>
          <w:p w:rsidR="00921284" w:rsidRPr="004C5325" w:rsidRDefault="00921284" w:rsidP="007E04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отрядов юных помощников полиции в образовательных учрежден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ях района. </w:t>
            </w:r>
          </w:p>
          <w:p w:rsidR="00921284" w:rsidRPr="004C5325" w:rsidRDefault="00921284" w:rsidP="007E04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уголовного и адм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нистративного законодател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в профильных кружках и детских объедениях.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Повышение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уголовного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зак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нодательства среди нес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летних</w:t>
            </w:r>
          </w:p>
        </w:tc>
        <w:tc>
          <w:tcPr>
            <w:tcW w:w="1559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Уровень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министрати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ного законод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тельства среди несовершенн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 пов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шен.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991057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ских мероприятий направле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ные на предупреждение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ступлений, связанных с то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говлей людьми, организацией и вовлечением в занятия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ституцией, незаконным ус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новлением, торговлей челов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ческими органами и тканями</w:t>
            </w:r>
            <w:proofErr w:type="gramEnd"/>
          </w:p>
        </w:tc>
        <w:tc>
          <w:tcPr>
            <w:tcW w:w="1559" w:type="dxa"/>
          </w:tcPr>
          <w:p w:rsidR="00921284" w:rsidRPr="004C5325" w:rsidRDefault="00921284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559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Проведено </w:t>
            </w:r>
            <w:r w:rsidR="0040797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ских мер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приятий </w:t>
            </w:r>
            <w:proofErr w:type="gram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правленные</w:t>
            </w:r>
            <w:proofErr w:type="gramEnd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на предупрежд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ние преступл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ний, связанных с торговлей людьми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991057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социальной помощи гражданам, вернувшимся из мест лишения свободы.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УСЗН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социальной помощи</w:t>
            </w:r>
          </w:p>
        </w:tc>
        <w:tc>
          <w:tcPr>
            <w:tcW w:w="1559" w:type="dxa"/>
          </w:tcPr>
          <w:p w:rsidR="00921284" w:rsidRPr="004C5325" w:rsidRDefault="0040797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Даны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</w:t>
            </w:r>
            <w:r w:rsidR="0092128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2128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92128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92128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суль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таций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18</w:t>
            </w:r>
            <w:r w:rsidR="0092128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</w:t>
            </w:r>
            <w:r w:rsidR="0092128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92128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</w:t>
            </w:r>
            <w:r w:rsidR="0092128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92128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чили матер</w:t>
            </w:r>
            <w:r w:rsidR="0092128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92128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альную п</w:t>
            </w:r>
            <w:r w:rsidR="0092128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92128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мощь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991057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и занят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детей и подростков в учебное время, в первую оч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редь из числа семей, попа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ших в трудную жизненную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ситуацию (проведение мер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приятий в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подростково-профильных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клубах)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з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нятости детей и подростков в учебное 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</w:t>
            </w:r>
          </w:p>
        </w:tc>
        <w:tc>
          <w:tcPr>
            <w:tcW w:w="1559" w:type="dxa"/>
          </w:tcPr>
          <w:p w:rsidR="00921284" w:rsidRPr="004C5325" w:rsidRDefault="0040797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Привлечено 203 подростка</w:t>
            </w:r>
            <w:r w:rsidR="00921284" w:rsidRPr="004C5325">
              <w:rPr>
                <w:rFonts w:ascii="Times New Roman" w:hAnsi="Times New Roman"/>
                <w:sz w:val="20"/>
                <w:szCs w:val="20"/>
              </w:rPr>
              <w:t xml:space="preserve"> из группы ри</w:t>
            </w:r>
            <w:r w:rsidR="00921284"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="00921284" w:rsidRPr="004C5325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991057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 молодежного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 «Технология добра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ганизация досуга подростков и молодежи, проведение спортивных и развлекател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мероприятий)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60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Повышение числа орган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зованных в спортивных и развлек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тельных 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роприятиях подростков и молодежи. </w:t>
            </w:r>
          </w:p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21284" w:rsidRPr="004C5325" w:rsidRDefault="00921284" w:rsidP="004159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Значительно число орган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зованных по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ростков и представителей студенческой и рабочей мол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дежи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991057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Проведение оперативно-профилактических меропри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тий, направленных на осущ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ствление </w:t>
            </w:r>
            <w:proofErr w:type="gramStart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контроля за</w:t>
            </w:r>
            <w:proofErr w:type="gramEnd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повед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нием ранее судимых  в быту, их занятости, рода занятий.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921284" w:rsidRPr="004C5325" w:rsidRDefault="00921284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Проведение оперативно-профилакт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приятий</w:t>
            </w:r>
          </w:p>
          <w:p w:rsidR="00921284" w:rsidRPr="004C5325" w:rsidRDefault="00921284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21284" w:rsidRPr="004C5325" w:rsidRDefault="0040797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12</w:t>
            </w:r>
            <w:r w:rsidR="0092128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2128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21284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оперативно-профилактич</w:t>
            </w:r>
            <w:r w:rsidR="00921284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="0092128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ских</w:t>
            </w:r>
            <w:proofErr w:type="gramEnd"/>
            <w:r w:rsidR="00921284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мер</w:t>
            </w:r>
            <w:r w:rsidR="00921284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="00921284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приятия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991057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1284" w:rsidRPr="004C5325" w:rsidRDefault="00921284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Лекционно-дискуссионная деятельность (профилактич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ские беседы, диспуты, кру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лые столы, лекции, диску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сии, брифинги с участием: органов здравоохранения, правоохранительных органов, депутатов, спортсменов и т.п.)</w:t>
            </w:r>
            <w:proofErr w:type="gramEnd"/>
          </w:p>
        </w:tc>
        <w:tc>
          <w:tcPr>
            <w:tcW w:w="1559" w:type="dxa"/>
          </w:tcPr>
          <w:p w:rsidR="00921284" w:rsidRPr="004C5325" w:rsidRDefault="00921284" w:rsidP="00024A0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ры» 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ная деятел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559" w:type="dxa"/>
          </w:tcPr>
          <w:p w:rsidR="00921284" w:rsidRDefault="0040797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Проведено:</w:t>
            </w:r>
          </w:p>
          <w:p w:rsidR="00407975" w:rsidRDefault="0040797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Круглый стол –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28,</w:t>
            </w:r>
          </w:p>
          <w:p w:rsidR="00407975" w:rsidRDefault="0040797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Беседы  - 101,</w:t>
            </w:r>
          </w:p>
          <w:p w:rsidR="00407975" w:rsidRPr="004C5325" w:rsidRDefault="0040797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Лекции - 33</w:t>
            </w:r>
          </w:p>
          <w:p w:rsidR="00921284" w:rsidRPr="004C5325" w:rsidRDefault="0040797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(1802</w:t>
            </w:r>
            <w:r w:rsidR="0092128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человек)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21284" w:rsidRPr="004C5325" w:rsidTr="00024A00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 работа (прио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ретение, подбор, обзор тем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тической литературы, разр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ботка сценариев, по проф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лактике преступлений и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вонарушений)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1559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бор, обзор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матической литературы, разработка сценариев, по профилактике преступлений и правонар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 в учр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ждениях кул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024A00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в учреждениях культуры 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и поселений просвет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тельской направленности по предупреждению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и правонарушений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559" w:type="dxa"/>
          </w:tcPr>
          <w:p w:rsidR="00921284" w:rsidRPr="004C5325" w:rsidRDefault="00921284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4 мероприятия</w:t>
            </w:r>
          </w:p>
          <w:p w:rsidR="00921284" w:rsidRPr="004C5325" w:rsidRDefault="00921284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(20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 человек)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737563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молодежных акций, напра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ленных на выявление 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 правил торговли спиртными напитками и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бачными изделиями.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Выявление нарушений правил то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говли спир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ными напи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ками на те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ритории Са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кинского 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ниципальн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9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Акции пров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дены, наруш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ния выявлены, приняты соо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ветствующие меры со стор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 ОМВД Ро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сии по Сатки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скому району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737563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плана работы с несовершеннолетними, 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стоящими на учете в ОПДН ОМВД РФ по Саткинскому району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ка рецидивов правонар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шений</w:t>
            </w:r>
          </w:p>
        </w:tc>
        <w:tc>
          <w:tcPr>
            <w:tcW w:w="1559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стоящих</w:t>
            </w:r>
            <w:proofErr w:type="gramEnd"/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на учете в ОПДН ОМВД из чи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ла обучающи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ся в ОО района возрос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чество сове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шенных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ступлений снижено.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21284" w:rsidRPr="004C5325" w:rsidTr="00737563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правового вс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 детей и родителей на базе образовательных учре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вания»,</w:t>
            </w:r>
          </w:p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Повышения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родителей в вопросах воспитания, знания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ва, уровня ответстве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ности за 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тей</w:t>
            </w:r>
          </w:p>
        </w:tc>
        <w:tc>
          <w:tcPr>
            <w:tcW w:w="1559" w:type="dxa"/>
          </w:tcPr>
          <w:p w:rsidR="00921284" w:rsidRPr="004C5325" w:rsidRDefault="00921284" w:rsidP="00C92B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Обсуждение на родительских собраниях 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просов, св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занных с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филактикой асоциального поведения об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чающихся.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92088F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spacing w:before="100" w:beforeAutospacing="1" w:after="100" w:afterAutospacing="1" w:line="36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 детей, состоящих на профилактическом учете, в  мероприятия  проекта «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Мульттерапия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921284" w:rsidRPr="004C5325" w:rsidRDefault="00921284" w:rsidP="009208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21284" w:rsidRPr="004C5325" w:rsidRDefault="00921284" w:rsidP="009208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Организация внеурочной занятости обучающи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х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ся, социал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зация подр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стков.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В  мероприят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ях  проекта «</w:t>
            </w:r>
            <w:proofErr w:type="spellStart"/>
            <w:r w:rsidRPr="004C5325">
              <w:rPr>
                <w:rFonts w:ascii="Times New Roman" w:hAnsi="Times New Roman"/>
                <w:sz w:val="20"/>
                <w:szCs w:val="20"/>
              </w:rPr>
              <w:t>Мульттер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пия</w:t>
            </w:r>
            <w:proofErr w:type="spellEnd"/>
            <w:r w:rsidRPr="004C5325">
              <w:rPr>
                <w:rFonts w:ascii="Times New Roman" w:hAnsi="Times New Roman"/>
                <w:sz w:val="20"/>
                <w:szCs w:val="20"/>
              </w:rPr>
              <w:t>» участв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="0023226A">
              <w:rPr>
                <w:rFonts w:ascii="Times New Roman" w:hAnsi="Times New Roman"/>
                <w:sz w:val="20"/>
                <w:szCs w:val="20"/>
              </w:rPr>
              <w:t>ют  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детей,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обучаю</w:t>
            </w:r>
            <w:r>
              <w:rPr>
                <w:rFonts w:ascii="Times New Roman" w:hAnsi="Times New Roman"/>
                <w:sz w:val="20"/>
                <w:szCs w:val="20"/>
              </w:rPr>
              <w:t>щихся в школах №№ 11, 12, 14, 5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  состоящих на профилактич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ских учетах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21284" w:rsidRPr="004C5325" w:rsidTr="00737563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pStyle w:val="2"/>
              <w:tabs>
                <w:tab w:val="left" w:pos="0"/>
              </w:tabs>
              <w:spacing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Предоставление  в МКУ «Управление образования» данных о несовершенноле</w:t>
            </w:r>
            <w:r w:rsidRPr="004C5325">
              <w:rPr>
                <w:color w:val="000000"/>
                <w:sz w:val="20"/>
                <w:szCs w:val="20"/>
              </w:rPr>
              <w:t>т</w:t>
            </w:r>
            <w:r w:rsidRPr="004C5325">
              <w:rPr>
                <w:color w:val="000000"/>
                <w:sz w:val="20"/>
                <w:szCs w:val="20"/>
              </w:rPr>
              <w:t>них, совершивших престу</w:t>
            </w:r>
            <w:r w:rsidRPr="004C5325">
              <w:rPr>
                <w:color w:val="000000"/>
                <w:sz w:val="20"/>
                <w:szCs w:val="20"/>
              </w:rPr>
              <w:t>п</w:t>
            </w:r>
            <w:r w:rsidRPr="004C5325">
              <w:rPr>
                <w:color w:val="000000"/>
                <w:sz w:val="20"/>
                <w:szCs w:val="20"/>
              </w:rPr>
              <w:t>ления и правонарушения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921284" w:rsidRPr="004C5325" w:rsidRDefault="00921284" w:rsidP="00024A00">
            <w:pPr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323E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 данных о несоверше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нолетних, совершивших преступления и правонар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</w:t>
            </w:r>
          </w:p>
        </w:tc>
        <w:tc>
          <w:tcPr>
            <w:tcW w:w="1559" w:type="dxa"/>
          </w:tcPr>
          <w:p w:rsidR="00921284" w:rsidRPr="004C5325" w:rsidRDefault="00921284" w:rsidP="00380C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Предоставлено. </w:t>
            </w:r>
          </w:p>
          <w:p w:rsidR="00921284" w:rsidRPr="004C5325" w:rsidRDefault="00921284" w:rsidP="00380C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Выявлено 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совершенн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летних, сове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шивших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3226A">
              <w:rPr>
                <w:rFonts w:ascii="Times New Roman" w:hAnsi="Times New Roman" w:cs="Times New Roman"/>
                <w:sz w:val="20"/>
                <w:szCs w:val="20"/>
              </w:rPr>
              <w:t>ступления в 2022</w:t>
            </w:r>
            <w:r w:rsidR="005B4287">
              <w:rPr>
                <w:rFonts w:ascii="Times New Roman" w:hAnsi="Times New Roman" w:cs="Times New Roman"/>
                <w:sz w:val="20"/>
                <w:szCs w:val="20"/>
              </w:rPr>
              <w:t xml:space="preserve"> году – 22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. На учете в ОПДН ОМВД России по Са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кинскому ра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4287">
              <w:rPr>
                <w:rFonts w:ascii="Times New Roman" w:hAnsi="Times New Roman" w:cs="Times New Roman"/>
                <w:sz w:val="20"/>
                <w:szCs w:val="20"/>
              </w:rPr>
              <w:t>ону состоит 98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подростка.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737563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мер администр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тивного реагирования в 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ношении руководителей обр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учреждений, учащиеся которых  соверш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преступления и правон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рушения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Проведение квартального мониторинга 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ческой раб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ты ОО ра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она</w:t>
            </w:r>
          </w:p>
        </w:tc>
        <w:tc>
          <w:tcPr>
            <w:tcW w:w="1559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Мониторинг проводится регулярно, 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гласно плану,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тивные меры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принимаются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21284" w:rsidRPr="004C5325" w:rsidTr="00737563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учащихся и воспитанников образовател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учреждений района о телефонах доверия, оказ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вающих психологическую помощь  детям, оказавшимся в трудной жизненной ситу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ции.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уч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559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Информация о «полезных 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лефонах» для детей, подр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стков и род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телей расп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ложена на са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тах и стендах во всех образ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вательных 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ганизациях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737563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Родительский всеобуч по фо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мированию у детей законопо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лушного поведения и здоров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образа жизни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Повышения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родителей в вопросах воспитания, знания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тивного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ва, уровня ответстве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ности за 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тей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Обсуждение на родительских собраниях 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просов, св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занных с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филактикой асоциального поведения об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чающихся.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737563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21284" w:rsidRPr="004C5325" w:rsidRDefault="00921284" w:rsidP="00024A00">
            <w:pPr>
              <w:pStyle w:val="2"/>
              <w:tabs>
                <w:tab w:val="left" w:pos="0"/>
              </w:tabs>
              <w:spacing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Обследование учащихся группы риска, детей с огран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ченными возможностями зд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 xml:space="preserve">ровья в условиях районной </w:t>
            </w:r>
            <w:proofErr w:type="spellStart"/>
            <w:r w:rsidRPr="004C5325">
              <w:rPr>
                <w:color w:val="000000"/>
                <w:sz w:val="20"/>
                <w:szCs w:val="20"/>
              </w:rPr>
              <w:t>психолого-медико-педагогической</w:t>
            </w:r>
            <w:proofErr w:type="spellEnd"/>
            <w:r w:rsidRPr="004C5325">
              <w:rPr>
                <w:color w:val="000000"/>
                <w:sz w:val="20"/>
                <w:szCs w:val="20"/>
              </w:rPr>
              <w:t xml:space="preserve"> комиссии с целью определения индив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 xml:space="preserve">дуального маршрута обучения и форм реабилитации 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Определение индивид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ального ма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шрута обуч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ния и форм реабилитации по результ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там заключ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ния ПМПК</w:t>
            </w:r>
          </w:p>
        </w:tc>
        <w:tc>
          <w:tcPr>
            <w:tcW w:w="1559" w:type="dxa"/>
          </w:tcPr>
          <w:p w:rsidR="00921284" w:rsidRPr="004C5325" w:rsidRDefault="0047093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2022</w:t>
            </w:r>
            <w:r w:rsidR="00921284" w:rsidRPr="004C5325">
              <w:rPr>
                <w:rFonts w:ascii="Times New Roman" w:hAnsi="Times New Roman"/>
                <w:sz w:val="20"/>
                <w:szCs w:val="20"/>
              </w:rPr>
              <w:t xml:space="preserve"> года обслед</w:t>
            </w:r>
            <w:r w:rsidR="00921284"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вано всего 154</w:t>
            </w:r>
            <w:r w:rsidR="00921284" w:rsidRPr="004C5325">
              <w:rPr>
                <w:rFonts w:ascii="Times New Roman" w:hAnsi="Times New Roman"/>
                <w:sz w:val="20"/>
                <w:szCs w:val="20"/>
              </w:rPr>
              <w:t xml:space="preserve"> учащихся, по результатам обследования разработаны индивидуал</w:t>
            </w:r>
            <w:r w:rsidR="00921284" w:rsidRPr="004C5325">
              <w:rPr>
                <w:rFonts w:ascii="Times New Roman" w:hAnsi="Times New Roman"/>
                <w:sz w:val="20"/>
                <w:szCs w:val="20"/>
              </w:rPr>
              <w:t>ь</w:t>
            </w:r>
            <w:r w:rsidR="00921284" w:rsidRPr="004C5325">
              <w:rPr>
                <w:rFonts w:ascii="Times New Roman" w:hAnsi="Times New Roman"/>
                <w:sz w:val="20"/>
                <w:szCs w:val="20"/>
              </w:rPr>
              <w:t>ные адаптир</w:t>
            </w:r>
            <w:r w:rsidR="00921284"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="00921284" w:rsidRPr="004C5325">
              <w:rPr>
                <w:rFonts w:ascii="Times New Roman" w:hAnsi="Times New Roman"/>
                <w:sz w:val="20"/>
                <w:szCs w:val="20"/>
              </w:rPr>
              <w:t>ванные пр</w:t>
            </w:r>
            <w:r w:rsidR="00921284"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="00921284" w:rsidRPr="004C5325">
              <w:rPr>
                <w:rFonts w:ascii="Times New Roman" w:hAnsi="Times New Roman"/>
                <w:sz w:val="20"/>
                <w:szCs w:val="20"/>
              </w:rPr>
              <w:t>граммы.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737563">
        <w:tc>
          <w:tcPr>
            <w:tcW w:w="56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1284" w:rsidRPr="004C5325" w:rsidRDefault="0092128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Размещение на  сайтах обр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зовательных учреждений ра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она информации по пробл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мам профилактики безнадзо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ности и правонарушений н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совершеннолетних, формир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ванию у детей законопослу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ш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ного поведения</w:t>
            </w:r>
          </w:p>
        </w:tc>
        <w:tc>
          <w:tcPr>
            <w:tcW w:w="1559" w:type="dxa"/>
          </w:tcPr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21284" w:rsidRPr="004C5325" w:rsidRDefault="0092128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Повышение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петентности в вопросах  воспитания, уголовного и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зак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нодательства среди род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телей и нес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летних.</w:t>
            </w:r>
          </w:p>
        </w:tc>
        <w:tc>
          <w:tcPr>
            <w:tcW w:w="1559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Уровень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 во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питания,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министрати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ного законод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тельства среди родителей и  несовершенн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 пов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шен.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21284" w:rsidRPr="004C5325" w:rsidTr="00737563">
        <w:tc>
          <w:tcPr>
            <w:tcW w:w="567" w:type="dxa"/>
          </w:tcPr>
          <w:p w:rsidR="00921284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2835" w:type="dxa"/>
          </w:tcPr>
          <w:p w:rsidR="00921284" w:rsidRPr="00772003" w:rsidRDefault="0092128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проведение интеллектуальных, спорти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мероприятий, направле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на профилактику прест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плений и правонарушений среди несовершеннолетних (приобретение сувенирной продукции и наградного м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териала). </w:t>
            </w:r>
          </w:p>
        </w:tc>
        <w:tc>
          <w:tcPr>
            <w:tcW w:w="1559" w:type="dxa"/>
          </w:tcPr>
          <w:p w:rsidR="00921284" w:rsidRPr="004C5325" w:rsidRDefault="00921284" w:rsidP="00446C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21284" w:rsidRPr="004C5325" w:rsidRDefault="00921284" w:rsidP="00446C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проведение интеллект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альных, спортивных мероприятий, направле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на пр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филактику преступлений и правонар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шений среди несоверше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нолетних</w:t>
            </w:r>
          </w:p>
        </w:tc>
        <w:tc>
          <w:tcPr>
            <w:tcW w:w="1559" w:type="dxa"/>
          </w:tcPr>
          <w:p w:rsidR="00921284" w:rsidRPr="004C5325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интеллект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спо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тия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профилактику преступлений и правонар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шений среди несовершенн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летних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21284" w:rsidRPr="004C5325" w:rsidTr="00737563">
        <w:tc>
          <w:tcPr>
            <w:tcW w:w="567" w:type="dxa"/>
          </w:tcPr>
          <w:p w:rsidR="00921284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835" w:type="dxa"/>
          </w:tcPr>
          <w:p w:rsidR="00921284" w:rsidRPr="002C1BB4" w:rsidRDefault="0092128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Мероприятия</w:t>
            </w:r>
            <w:proofErr w:type="gramEnd"/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направленные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 оказание реальной скоо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динированной помощи всеми субъектами профилактики несовершеннолетним, постр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давшим от правонарушений или преступлений, или по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верженным риску стать так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выми.</w:t>
            </w:r>
          </w:p>
        </w:tc>
        <w:tc>
          <w:tcPr>
            <w:tcW w:w="1559" w:type="dxa"/>
          </w:tcPr>
          <w:p w:rsidR="00921284" w:rsidRPr="002C1BB4" w:rsidRDefault="00921284" w:rsidP="002C1B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 образ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21284" w:rsidRPr="002C1BB4" w:rsidRDefault="00921284" w:rsidP="002C1B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КДНиЗП</w:t>
            </w:r>
            <w:proofErr w:type="spellEnd"/>
          </w:p>
          <w:p w:rsidR="00921284" w:rsidRPr="002C1BB4" w:rsidRDefault="00921284" w:rsidP="002C1B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УСЗН</w:t>
            </w:r>
          </w:p>
          <w:p w:rsidR="00921284" w:rsidRPr="002C1BB4" w:rsidRDefault="00921284" w:rsidP="002C1BB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921284" w:rsidRPr="002C1BB4" w:rsidRDefault="00921284" w:rsidP="00446C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921284" w:rsidRPr="00772003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Организация 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 проведение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мероприятий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направле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оказ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 реальной скоордин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рованной помощи вс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 субъект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 профила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тики нес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вершенн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летним, п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страдавшим от правон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рушений или преступл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ний, или по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верженным риску стать таковыми.</w:t>
            </w:r>
          </w:p>
        </w:tc>
        <w:tc>
          <w:tcPr>
            <w:tcW w:w="1559" w:type="dxa"/>
          </w:tcPr>
          <w:p w:rsidR="00921284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Проведены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 по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нию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реальной ск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ординирова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помощи всеми субъе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тами проф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лактики нес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вершенноле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ним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21284" w:rsidRPr="004C5325" w:rsidTr="00737563">
        <w:tc>
          <w:tcPr>
            <w:tcW w:w="567" w:type="dxa"/>
          </w:tcPr>
          <w:p w:rsidR="00921284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2835" w:type="dxa"/>
          </w:tcPr>
          <w:p w:rsidR="00921284" w:rsidRPr="002C1BB4" w:rsidRDefault="0092128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ежедневного мониторинга ситуации по обеспечению правопорядка и общественной безопасности детей в детских оздоровительных лагерях в летний период.</w:t>
            </w:r>
          </w:p>
        </w:tc>
        <w:tc>
          <w:tcPr>
            <w:tcW w:w="1559" w:type="dxa"/>
          </w:tcPr>
          <w:p w:rsidR="00921284" w:rsidRPr="002C1BB4" w:rsidRDefault="00921284" w:rsidP="002C1B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 образ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21284" w:rsidRPr="002C1BB4" w:rsidRDefault="00921284" w:rsidP="002C1BB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921284" w:rsidRPr="002C1BB4" w:rsidRDefault="00921284" w:rsidP="00446C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921284" w:rsidRPr="004C5325" w:rsidRDefault="00921284" w:rsidP="00232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921284" w:rsidRPr="00772003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Организация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 проведение ежедневного мониторинга ситуации по обеспечению правопорядка и обществе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безопа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ности детей в детских 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доровител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лагерях</w:t>
            </w:r>
          </w:p>
        </w:tc>
        <w:tc>
          <w:tcPr>
            <w:tcW w:w="1559" w:type="dxa"/>
          </w:tcPr>
          <w:p w:rsidR="00921284" w:rsidRDefault="0092128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роведение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ежедневного мониторинга ситуации по обеспечению правопорядка и общественной безопасности детей в детских оздоровител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лагерях</w:t>
            </w:r>
          </w:p>
        </w:tc>
        <w:tc>
          <w:tcPr>
            <w:tcW w:w="1277" w:type="dxa"/>
          </w:tcPr>
          <w:p w:rsidR="00921284" w:rsidRPr="004C5325" w:rsidRDefault="00921284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отклонения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предпринимались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5626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2128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5626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2128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программе:</w:t>
            </w:r>
          </w:p>
          <w:p w:rsidR="0054681C" w:rsidRPr="004C5325" w:rsidRDefault="00403E9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мероприятий: 32</w:t>
            </w:r>
          </w:p>
          <w:p w:rsidR="0054681C" w:rsidRPr="004C5325" w:rsidRDefault="00403E9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32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невыполненных: 0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 нет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Итого по направлению: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</w:t>
            </w:r>
            <w:r w:rsidR="00403E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 номеру столбца 1 таблицы) - 32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403E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- 32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 -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FF1C8B" w:rsidRPr="004C5325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bookmarkStart w:id="2" w:name="sub_800"/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80858" w:rsidRDefault="00280858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80858" w:rsidRDefault="00280858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C308A" w:rsidRDefault="001C308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C308A" w:rsidRDefault="001C308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C308A" w:rsidRDefault="001C308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C308A" w:rsidRDefault="001C308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C308A" w:rsidRDefault="001C308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C308A" w:rsidRPr="004C5325" w:rsidRDefault="001C308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F539B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2C3B21" w:rsidRPr="004C5325" w:rsidTr="002C3B21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2C3B21" w:rsidRPr="004C5325" w:rsidTr="002C3B21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и иных правонарушений в 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 муниц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</w:t>
            </w:r>
            <w:r w:rsidR="0056262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пальном районе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921284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990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921284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990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921284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990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921284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990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 w:rsidR="00F219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 w:rsidR="00F219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87365" w:rsidRPr="003858B0" w:rsidRDefault="00387365" w:rsidP="003858B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3" w:name="sub_900"/>
      <w:bookmarkEnd w:id="2"/>
    </w:p>
    <w:bookmarkEnd w:id="3"/>
    <w:p w:rsidR="002C3B21" w:rsidRDefault="002C3B21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3858B0" w:rsidRPr="004C5325" w:rsidRDefault="003858B0" w:rsidP="003858B0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внесенных изменениях в муниципальную программу </w:t>
      </w:r>
      <w:r w:rsidRPr="004C532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Pr="0076636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рофилактика 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преступлений и иных правонарушений</w:t>
      </w:r>
      <w:r w:rsidRPr="00766365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7663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Саткинском муниципальном районе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032942">
        <w:rPr>
          <w:rFonts w:ascii="Times New Roman" w:hAnsi="Times New Roman" w:cs="Times New Roman"/>
          <w:color w:val="000000"/>
          <w:sz w:val="20"/>
          <w:szCs w:val="20"/>
        </w:rPr>
        <w:t xml:space="preserve"> за 2022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год.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4373"/>
        <w:gridCol w:w="4536"/>
        <w:gridCol w:w="5670"/>
      </w:tblGrid>
      <w:tr w:rsidR="003858B0" w:rsidRPr="004C5325" w:rsidTr="00F96F28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акта</w:t>
            </w:r>
          </w:p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(наименование, 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Суть изменений</w:t>
            </w:r>
          </w:p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(краткое изложение)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изменений</w:t>
            </w:r>
          </w:p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(необходимость, преимущества)</w:t>
            </w:r>
          </w:p>
        </w:tc>
      </w:tr>
      <w:tr w:rsidR="003858B0" w:rsidRPr="004C5325" w:rsidTr="00F96F28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C84B2B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Постановление Администрации Саткинского муниципал</w:t>
            </w:r>
            <w:r w:rsidR="00921284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ьного района от 23.12.2022 № 986</w:t>
            </w:r>
          </w:p>
          <w:p w:rsidR="003858B0" w:rsidRPr="00C84B2B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C84B2B" w:rsidRDefault="00921284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сроков реализации</w:t>
            </w:r>
            <w:r w:rsidR="003858B0"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C84B2B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Увеличение </w:t>
            </w:r>
            <w:r w:rsidR="0092128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срока реализации программы</w:t>
            </w:r>
          </w:p>
        </w:tc>
      </w:tr>
    </w:tbl>
    <w:p w:rsidR="003858B0" w:rsidRPr="004C5325" w:rsidRDefault="003858B0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sectPr w:rsidR="003858B0" w:rsidRPr="004C5325" w:rsidSect="00744511">
          <w:headerReference w:type="default" r:id="rId8"/>
          <w:pgSz w:w="16837" w:h="11905" w:orient="landscape"/>
          <w:pgMar w:top="568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953880" w:rsidRDefault="00953880" w:rsidP="003858B0">
      <w:pPr>
        <w:widowControl w:val="0"/>
        <w:autoSpaceDE w:val="0"/>
        <w:autoSpaceDN w:val="0"/>
        <w:adjustRightInd w:val="0"/>
        <w:spacing w:before="360" w:after="120" w:line="36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Оценка эффективности использования бюджетных средств на реализацию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sub_1028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мероприятий.</w:t>
      </w:r>
    </w:p>
    <w:bookmarkEnd w:id="4"/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для каждой подпрограммы и для направлений отдельных мероприятий как доля мер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приятий, выполненных в полном объеме, по следующей формуле: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СРм=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Мв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нивается для каждой подпрограммы и для направлений отдельных мероприятий как отношение фактически произведенных в отчетном году ра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ходов на реализацию подпрограммы, направления отдельных мероприятий к их плановым значениям по следующей формуле: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Ссуз=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 рассчитывается для каждой подпрограммы, направл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ния отдельных мероприятий муниципальной программы как отношение степени реализации мероприятий к степени соответствия запланирова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ному уровню расходов из средств бюджета Саткинского муниципального района по следующей формуле: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Эис=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СРм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Ссуз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целей и решения задач подпрограмм и направлений отдельных мероприятий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определения степени достижения целей и решения задач подпрограмм и направлений отдельных мероприятий муниципальной пр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граммы (далее именуется – степень реализации подпрограммы, направлений отдельных мероприятий муниципальной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отдел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ных мероприятий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 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30.8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30.8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п/пп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ЗПп/пф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1270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1039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подпрограммы, направлений отдельных мероприятий муниципальной программы рассчитывается по формуле: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СРп/п=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СДп/ппз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1+1+1+1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=1</m:t>
              </m:r>
            </m:e>
          </m:nary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 оценивается в зависимости от значений степени реализации подпрограммы, направлений отдельных мероприятий муниципальной программы и эффективности использования средств бюджета Саткинского муниципального района по следующей формуле:</w:t>
      </w:r>
    </w:p>
    <w:p w:rsidR="00A85556" w:rsidRDefault="00A85556" w:rsidP="00A855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 k10 x СРмп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п.25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k11 x Ссуз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k12 x СРм + k13 х ЭДО=0.7 x 1+0.1 x 1+0.1 x  1+0.1 x  1=1</m:t>
          </m:r>
        </m:oMath>
      </m:oMathPara>
    </w:p>
    <w:p w:rsidR="00A85556" w:rsidRDefault="00A85556" w:rsidP="00A855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нового значения показателя по каждому показателю по следующей формуле:</w:t>
      </w:r>
    </w:p>
    <w:p w:rsidR="00A85556" w:rsidRDefault="00A85556" w:rsidP="00A855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 =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1/ 1 = 1</w:t>
      </w:r>
    </w:p>
    <w:p w:rsidR="00A85556" w:rsidRDefault="00A85556" w:rsidP="00A855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A85556" w:rsidRDefault="00A85556" w:rsidP="00A855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ЭДО</m:t>
          </m:r>
          <m:r>
            <w:rPr>
              <w:rFonts w:ascii="Cambria Math" w:eastAsia="Cambria Math" w:hAnsi="Cambria Math" w:cs="Times New Roman"/>
              <w:color w:val="000000" w:themeColor="text1"/>
              <w:sz w:val="24"/>
              <w:szCs w:val="24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СДкр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=1</m:t>
          </m:r>
        </m:oMath>
      </m:oMathPara>
    </w:p>
    <w:p w:rsidR="002C3B21" w:rsidRPr="005C1FA8" w:rsidRDefault="002C3B21" w:rsidP="005C1FA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sectPr w:rsidR="002C3B21" w:rsidRPr="005C1FA8" w:rsidSect="00387365">
      <w:headerReference w:type="default" r:id="rId9"/>
      <w:pgSz w:w="16838" w:h="11906" w:orient="landscape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87" w:rsidRDefault="00D03087" w:rsidP="00A43904">
      <w:pPr>
        <w:spacing w:after="0" w:line="240" w:lineRule="auto"/>
      </w:pPr>
      <w:r>
        <w:separator/>
      </w:r>
    </w:p>
  </w:endnote>
  <w:endnote w:type="continuationSeparator" w:id="0">
    <w:p w:rsidR="00D03087" w:rsidRDefault="00D03087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87" w:rsidRDefault="00D03087" w:rsidP="00A43904">
      <w:pPr>
        <w:spacing w:after="0" w:line="240" w:lineRule="auto"/>
      </w:pPr>
      <w:r>
        <w:separator/>
      </w:r>
    </w:p>
  </w:footnote>
  <w:footnote w:type="continuationSeparator" w:id="0">
    <w:p w:rsidR="00D03087" w:rsidRDefault="00D03087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102349"/>
    </w:sdtPr>
    <w:sdtEndPr>
      <w:rPr>
        <w:rFonts w:ascii="Times New Roman" w:hAnsi="Times New Roman" w:cs="Times New Roman"/>
      </w:rPr>
    </w:sdtEndPr>
    <w:sdtContent>
      <w:p w:rsidR="0023226A" w:rsidRPr="00DB38E0" w:rsidRDefault="0023226A">
        <w:pPr>
          <w:pStyle w:val="a4"/>
          <w:jc w:val="center"/>
          <w:rPr>
            <w:rFonts w:ascii="Times New Roman" w:hAnsi="Times New Roman" w:cs="Times New Roman"/>
          </w:rPr>
        </w:pPr>
        <w:r w:rsidRPr="00DB38E0">
          <w:rPr>
            <w:rFonts w:ascii="Times New Roman" w:hAnsi="Times New Roman" w:cs="Times New Roman"/>
          </w:rPr>
          <w:fldChar w:fldCharType="begin"/>
        </w:r>
        <w:r w:rsidRPr="00DB38E0">
          <w:rPr>
            <w:rFonts w:ascii="Times New Roman" w:hAnsi="Times New Roman" w:cs="Times New Roman"/>
          </w:rPr>
          <w:instrText>PAGE   \* MERGEFORMAT</w:instrText>
        </w:r>
        <w:r w:rsidRPr="00DB38E0">
          <w:rPr>
            <w:rFonts w:ascii="Times New Roman" w:hAnsi="Times New Roman" w:cs="Times New Roman"/>
          </w:rPr>
          <w:fldChar w:fldCharType="separate"/>
        </w:r>
        <w:r w:rsidR="005B4287">
          <w:rPr>
            <w:rFonts w:ascii="Times New Roman" w:hAnsi="Times New Roman" w:cs="Times New Roman"/>
            <w:noProof/>
          </w:rPr>
          <w:t>14</w:t>
        </w:r>
        <w:r w:rsidRPr="00DB38E0">
          <w:rPr>
            <w:rFonts w:ascii="Times New Roman" w:hAnsi="Times New Roman" w:cs="Times New Roman"/>
          </w:rPr>
          <w:fldChar w:fldCharType="end"/>
        </w:r>
      </w:p>
    </w:sdtContent>
  </w:sdt>
  <w:p w:rsidR="0023226A" w:rsidRDefault="002322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23226A" w:rsidRDefault="0023226A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4303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52F65"/>
    <w:multiLevelType w:val="hybridMultilevel"/>
    <w:tmpl w:val="F6A00BFC"/>
    <w:lvl w:ilvl="0" w:tplc="24400D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7D77"/>
    <w:rsid w:val="000125FE"/>
    <w:rsid w:val="000175C3"/>
    <w:rsid w:val="000223C5"/>
    <w:rsid w:val="00024303"/>
    <w:rsid w:val="00024A00"/>
    <w:rsid w:val="00030D1F"/>
    <w:rsid w:val="00032942"/>
    <w:rsid w:val="00035910"/>
    <w:rsid w:val="00036300"/>
    <w:rsid w:val="00041412"/>
    <w:rsid w:val="00043825"/>
    <w:rsid w:val="00052004"/>
    <w:rsid w:val="00052090"/>
    <w:rsid w:val="000937CF"/>
    <w:rsid w:val="000A311B"/>
    <w:rsid w:val="000A748F"/>
    <w:rsid w:val="000B3F89"/>
    <w:rsid w:val="000C212C"/>
    <w:rsid w:val="000C3206"/>
    <w:rsid w:val="000C375C"/>
    <w:rsid w:val="000C5145"/>
    <w:rsid w:val="000E3B0C"/>
    <w:rsid w:val="000E42D4"/>
    <w:rsid w:val="000F62EA"/>
    <w:rsid w:val="00105CFE"/>
    <w:rsid w:val="0011167B"/>
    <w:rsid w:val="00123AB9"/>
    <w:rsid w:val="00124BF2"/>
    <w:rsid w:val="00132189"/>
    <w:rsid w:val="0014534F"/>
    <w:rsid w:val="0015266A"/>
    <w:rsid w:val="001659C0"/>
    <w:rsid w:val="0017024B"/>
    <w:rsid w:val="0019303E"/>
    <w:rsid w:val="0019676C"/>
    <w:rsid w:val="001A40B4"/>
    <w:rsid w:val="001B59BC"/>
    <w:rsid w:val="001C0968"/>
    <w:rsid w:val="001C308A"/>
    <w:rsid w:val="001C3745"/>
    <w:rsid w:val="001C45B1"/>
    <w:rsid w:val="001E2000"/>
    <w:rsid w:val="001E3907"/>
    <w:rsid w:val="001E6604"/>
    <w:rsid w:val="001F3740"/>
    <w:rsid w:val="00202F92"/>
    <w:rsid w:val="0021055D"/>
    <w:rsid w:val="00211CDF"/>
    <w:rsid w:val="00220198"/>
    <w:rsid w:val="0022058E"/>
    <w:rsid w:val="00221A17"/>
    <w:rsid w:val="00221B7F"/>
    <w:rsid w:val="0023226A"/>
    <w:rsid w:val="002331A8"/>
    <w:rsid w:val="00233AA1"/>
    <w:rsid w:val="00233F40"/>
    <w:rsid w:val="002343CF"/>
    <w:rsid w:val="00251399"/>
    <w:rsid w:val="00263646"/>
    <w:rsid w:val="0027186F"/>
    <w:rsid w:val="00280858"/>
    <w:rsid w:val="002846C0"/>
    <w:rsid w:val="00295210"/>
    <w:rsid w:val="00296173"/>
    <w:rsid w:val="002B7E79"/>
    <w:rsid w:val="002C1BB4"/>
    <w:rsid w:val="002C3B21"/>
    <w:rsid w:val="002D1726"/>
    <w:rsid w:val="002D56B5"/>
    <w:rsid w:val="002D7911"/>
    <w:rsid w:val="002E6DB3"/>
    <w:rsid w:val="002E7090"/>
    <w:rsid w:val="00310720"/>
    <w:rsid w:val="003131EE"/>
    <w:rsid w:val="00315046"/>
    <w:rsid w:val="00323E0D"/>
    <w:rsid w:val="003468B5"/>
    <w:rsid w:val="00352B2B"/>
    <w:rsid w:val="00354858"/>
    <w:rsid w:val="0037257E"/>
    <w:rsid w:val="00375540"/>
    <w:rsid w:val="00380C76"/>
    <w:rsid w:val="00385124"/>
    <w:rsid w:val="003858B0"/>
    <w:rsid w:val="00387365"/>
    <w:rsid w:val="00387379"/>
    <w:rsid w:val="00390157"/>
    <w:rsid w:val="00395C1A"/>
    <w:rsid w:val="003A5F86"/>
    <w:rsid w:val="003A71BD"/>
    <w:rsid w:val="003B3266"/>
    <w:rsid w:val="003B6A8B"/>
    <w:rsid w:val="003B7106"/>
    <w:rsid w:val="003B76CD"/>
    <w:rsid w:val="003C0008"/>
    <w:rsid w:val="003C2DE9"/>
    <w:rsid w:val="003D4C74"/>
    <w:rsid w:val="003D7FD2"/>
    <w:rsid w:val="003F0E0C"/>
    <w:rsid w:val="00403987"/>
    <w:rsid w:val="00403E9E"/>
    <w:rsid w:val="0040596A"/>
    <w:rsid w:val="00407975"/>
    <w:rsid w:val="0041159A"/>
    <w:rsid w:val="004159AC"/>
    <w:rsid w:val="00433D75"/>
    <w:rsid w:val="00443F10"/>
    <w:rsid w:val="00446435"/>
    <w:rsid w:val="00446CC5"/>
    <w:rsid w:val="0045575E"/>
    <w:rsid w:val="004617B7"/>
    <w:rsid w:val="00464FA2"/>
    <w:rsid w:val="00470937"/>
    <w:rsid w:val="00472299"/>
    <w:rsid w:val="0047235A"/>
    <w:rsid w:val="004723E0"/>
    <w:rsid w:val="00481F88"/>
    <w:rsid w:val="004828B5"/>
    <w:rsid w:val="00490F84"/>
    <w:rsid w:val="004941D1"/>
    <w:rsid w:val="00497302"/>
    <w:rsid w:val="004C5325"/>
    <w:rsid w:val="004D3BBD"/>
    <w:rsid w:val="004E4814"/>
    <w:rsid w:val="004E772F"/>
    <w:rsid w:val="004F4F2B"/>
    <w:rsid w:val="005021E6"/>
    <w:rsid w:val="00504D92"/>
    <w:rsid w:val="00505424"/>
    <w:rsid w:val="005173D7"/>
    <w:rsid w:val="00523B36"/>
    <w:rsid w:val="00523B6E"/>
    <w:rsid w:val="00527F26"/>
    <w:rsid w:val="00536D55"/>
    <w:rsid w:val="0054681C"/>
    <w:rsid w:val="005468B7"/>
    <w:rsid w:val="00562504"/>
    <w:rsid w:val="00562627"/>
    <w:rsid w:val="0056299C"/>
    <w:rsid w:val="00564E2C"/>
    <w:rsid w:val="005669C8"/>
    <w:rsid w:val="00566F5C"/>
    <w:rsid w:val="00572CFE"/>
    <w:rsid w:val="00582779"/>
    <w:rsid w:val="00597CF9"/>
    <w:rsid w:val="005A29D8"/>
    <w:rsid w:val="005A4A36"/>
    <w:rsid w:val="005B4287"/>
    <w:rsid w:val="005C1FA8"/>
    <w:rsid w:val="005D3A9F"/>
    <w:rsid w:val="005D3E68"/>
    <w:rsid w:val="005D5110"/>
    <w:rsid w:val="005D5542"/>
    <w:rsid w:val="005D652E"/>
    <w:rsid w:val="005F6429"/>
    <w:rsid w:val="00600E3A"/>
    <w:rsid w:val="00601243"/>
    <w:rsid w:val="00601C15"/>
    <w:rsid w:val="006207BC"/>
    <w:rsid w:val="006278F5"/>
    <w:rsid w:val="00640E2C"/>
    <w:rsid w:val="00656CEB"/>
    <w:rsid w:val="006678AF"/>
    <w:rsid w:val="00670076"/>
    <w:rsid w:val="0067280A"/>
    <w:rsid w:val="00690B3D"/>
    <w:rsid w:val="00693F37"/>
    <w:rsid w:val="006C18F7"/>
    <w:rsid w:val="006C77D9"/>
    <w:rsid w:val="006D27BE"/>
    <w:rsid w:val="006D7C6F"/>
    <w:rsid w:val="006E3B29"/>
    <w:rsid w:val="006E3B3F"/>
    <w:rsid w:val="006F269E"/>
    <w:rsid w:val="006F46DD"/>
    <w:rsid w:val="006F5C3D"/>
    <w:rsid w:val="007072A4"/>
    <w:rsid w:val="0071293D"/>
    <w:rsid w:val="00713BEF"/>
    <w:rsid w:val="00730004"/>
    <w:rsid w:val="0073033D"/>
    <w:rsid w:val="00732BE5"/>
    <w:rsid w:val="00736119"/>
    <w:rsid w:val="007363A6"/>
    <w:rsid w:val="00737563"/>
    <w:rsid w:val="00737FB4"/>
    <w:rsid w:val="00743A56"/>
    <w:rsid w:val="00744511"/>
    <w:rsid w:val="0074680F"/>
    <w:rsid w:val="00752992"/>
    <w:rsid w:val="00771F01"/>
    <w:rsid w:val="00772003"/>
    <w:rsid w:val="00772B2F"/>
    <w:rsid w:val="00774C92"/>
    <w:rsid w:val="007766CC"/>
    <w:rsid w:val="00777D13"/>
    <w:rsid w:val="007811AD"/>
    <w:rsid w:val="007829B6"/>
    <w:rsid w:val="00783395"/>
    <w:rsid w:val="007835D3"/>
    <w:rsid w:val="0078775E"/>
    <w:rsid w:val="007930FF"/>
    <w:rsid w:val="007961FA"/>
    <w:rsid w:val="007979D2"/>
    <w:rsid w:val="007A506D"/>
    <w:rsid w:val="007B3F5B"/>
    <w:rsid w:val="007C1762"/>
    <w:rsid w:val="007C4782"/>
    <w:rsid w:val="007D693F"/>
    <w:rsid w:val="007E0409"/>
    <w:rsid w:val="007E7092"/>
    <w:rsid w:val="007F562F"/>
    <w:rsid w:val="00823CAF"/>
    <w:rsid w:val="008259E0"/>
    <w:rsid w:val="00855D71"/>
    <w:rsid w:val="00856C8C"/>
    <w:rsid w:val="008612F7"/>
    <w:rsid w:val="00864C3A"/>
    <w:rsid w:val="00865634"/>
    <w:rsid w:val="00871E6C"/>
    <w:rsid w:val="00873FDA"/>
    <w:rsid w:val="00874C4E"/>
    <w:rsid w:val="00884D3F"/>
    <w:rsid w:val="00890B82"/>
    <w:rsid w:val="008A05D9"/>
    <w:rsid w:val="008A20C6"/>
    <w:rsid w:val="008C4143"/>
    <w:rsid w:val="008C41EA"/>
    <w:rsid w:val="008C4659"/>
    <w:rsid w:val="008E6A9A"/>
    <w:rsid w:val="008F03EC"/>
    <w:rsid w:val="008F4258"/>
    <w:rsid w:val="00901363"/>
    <w:rsid w:val="009057F2"/>
    <w:rsid w:val="0092088F"/>
    <w:rsid w:val="00921284"/>
    <w:rsid w:val="009240E7"/>
    <w:rsid w:val="00924EDE"/>
    <w:rsid w:val="0094077D"/>
    <w:rsid w:val="00947B32"/>
    <w:rsid w:val="00953880"/>
    <w:rsid w:val="00953E47"/>
    <w:rsid w:val="00956509"/>
    <w:rsid w:val="0095746F"/>
    <w:rsid w:val="00975DE6"/>
    <w:rsid w:val="0097615F"/>
    <w:rsid w:val="00990944"/>
    <w:rsid w:val="00991057"/>
    <w:rsid w:val="009A3CF4"/>
    <w:rsid w:val="009B03F3"/>
    <w:rsid w:val="009B0847"/>
    <w:rsid w:val="009B54FE"/>
    <w:rsid w:val="009C25C1"/>
    <w:rsid w:val="009C5CBD"/>
    <w:rsid w:val="009C6A88"/>
    <w:rsid w:val="009E0D9D"/>
    <w:rsid w:val="009E1921"/>
    <w:rsid w:val="009E5AFB"/>
    <w:rsid w:val="009F4013"/>
    <w:rsid w:val="009F5785"/>
    <w:rsid w:val="00A1729D"/>
    <w:rsid w:val="00A20D8F"/>
    <w:rsid w:val="00A214CE"/>
    <w:rsid w:val="00A214E3"/>
    <w:rsid w:val="00A25AB6"/>
    <w:rsid w:val="00A329A7"/>
    <w:rsid w:val="00A34108"/>
    <w:rsid w:val="00A43904"/>
    <w:rsid w:val="00A47665"/>
    <w:rsid w:val="00A502BA"/>
    <w:rsid w:val="00A518B7"/>
    <w:rsid w:val="00A608A3"/>
    <w:rsid w:val="00A804B7"/>
    <w:rsid w:val="00A80EF1"/>
    <w:rsid w:val="00A85556"/>
    <w:rsid w:val="00A96D28"/>
    <w:rsid w:val="00AA3DCC"/>
    <w:rsid w:val="00AC0F91"/>
    <w:rsid w:val="00AC273C"/>
    <w:rsid w:val="00AC59EA"/>
    <w:rsid w:val="00AC7496"/>
    <w:rsid w:val="00AD2CAA"/>
    <w:rsid w:val="00AD6D09"/>
    <w:rsid w:val="00AF49E4"/>
    <w:rsid w:val="00B07744"/>
    <w:rsid w:val="00B105F8"/>
    <w:rsid w:val="00B25065"/>
    <w:rsid w:val="00B3667F"/>
    <w:rsid w:val="00B42143"/>
    <w:rsid w:val="00B52033"/>
    <w:rsid w:val="00B54603"/>
    <w:rsid w:val="00B619FF"/>
    <w:rsid w:val="00B61D2D"/>
    <w:rsid w:val="00B62EA3"/>
    <w:rsid w:val="00B635E8"/>
    <w:rsid w:val="00B63CC1"/>
    <w:rsid w:val="00B66117"/>
    <w:rsid w:val="00B6784E"/>
    <w:rsid w:val="00B7196A"/>
    <w:rsid w:val="00B73362"/>
    <w:rsid w:val="00B80659"/>
    <w:rsid w:val="00B8729F"/>
    <w:rsid w:val="00B92F5B"/>
    <w:rsid w:val="00B94457"/>
    <w:rsid w:val="00BA4BE2"/>
    <w:rsid w:val="00BA6B8F"/>
    <w:rsid w:val="00BC304F"/>
    <w:rsid w:val="00BD0C7B"/>
    <w:rsid w:val="00BE02CC"/>
    <w:rsid w:val="00BE3467"/>
    <w:rsid w:val="00BE7422"/>
    <w:rsid w:val="00BF319E"/>
    <w:rsid w:val="00BF5234"/>
    <w:rsid w:val="00C039B4"/>
    <w:rsid w:val="00C14A0D"/>
    <w:rsid w:val="00C15043"/>
    <w:rsid w:val="00C16CCB"/>
    <w:rsid w:val="00C20392"/>
    <w:rsid w:val="00C25C86"/>
    <w:rsid w:val="00C27A70"/>
    <w:rsid w:val="00C349E9"/>
    <w:rsid w:val="00C352F5"/>
    <w:rsid w:val="00C3537C"/>
    <w:rsid w:val="00C37C98"/>
    <w:rsid w:val="00C41096"/>
    <w:rsid w:val="00C4502E"/>
    <w:rsid w:val="00C45459"/>
    <w:rsid w:val="00C45586"/>
    <w:rsid w:val="00C61FA8"/>
    <w:rsid w:val="00C641F9"/>
    <w:rsid w:val="00C77BD8"/>
    <w:rsid w:val="00C8027A"/>
    <w:rsid w:val="00C83413"/>
    <w:rsid w:val="00C83D6D"/>
    <w:rsid w:val="00C85B7D"/>
    <w:rsid w:val="00C92BF8"/>
    <w:rsid w:val="00C9710C"/>
    <w:rsid w:val="00C97DAA"/>
    <w:rsid w:val="00CA2604"/>
    <w:rsid w:val="00CB3FB0"/>
    <w:rsid w:val="00CB7E0C"/>
    <w:rsid w:val="00CC10D8"/>
    <w:rsid w:val="00CC2777"/>
    <w:rsid w:val="00CC2D02"/>
    <w:rsid w:val="00CC34B1"/>
    <w:rsid w:val="00CD0673"/>
    <w:rsid w:val="00CF66B6"/>
    <w:rsid w:val="00D02707"/>
    <w:rsid w:val="00D03087"/>
    <w:rsid w:val="00D178B8"/>
    <w:rsid w:val="00D24B81"/>
    <w:rsid w:val="00D3469E"/>
    <w:rsid w:val="00D37FB3"/>
    <w:rsid w:val="00D41AEF"/>
    <w:rsid w:val="00D44208"/>
    <w:rsid w:val="00D519F2"/>
    <w:rsid w:val="00D5447D"/>
    <w:rsid w:val="00D73644"/>
    <w:rsid w:val="00D73978"/>
    <w:rsid w:val="00D77D7A"/>
    <w:rsid w:val="00D8062D"/>
    <w:rsid w:val="00D9365F"/>
    <w:rsid w:val="00D94B79"/>
    <w:rsid w:val="00DA09B8"/>
    <w:rsid w:val="00DA2E13"/>
    <w:rsid w:val="00DA35A4"/>
    <w:rsid w:val="00DB38E0"/>
    <w:rsid w:val="00DC392D"/>
    <w:rsid w:val="00DF4155"/>
    <w:rsid w:val="00DF52DF"/>
    <w:rsid w:val="00E031C5"/>
    <w:rsid w:val="00E26128"/>
    <w:rsid w:val="00E3352B"/>
    <w:rsid w:val="00E35363"/>
    <w:rsid w:val="00E353AD"/>
    <w:rsid w:val="00E369ED"/>
    <w:rsid w:val="00E37274"/>
    <w:rsid w:val="00E41027"/>
    <w:rsid w:val="00E41854"/>
    <w:rsid w:val="00E4280C"/>
    <w:rsid w:val="00E43C76"/>
    <w:rsid w:val="00E52A88"/>
    <w:rsid w:val="00E556FD"/>
    <w:rsid w:val="00E568D3"/>
    <w:rsid w:val="00E576DD"/>
    <w:rsid w:val="00E73EA8"/>
    <w:rsid w:val="00E83FA3"/>
    <w:rsid w:val="00E858C0"/>
    <w:rsid w:val="00E944A7"/>
    <w:rsid w:val="00E96BBA"/>
    <w:rsid w:val="00EA22ED"/>
    <w:rsid w:val="00EA50E4"/>
    <w:rsid w:val="00EB03D2"/>
    <w:rsid w:val="00EB16B8"/>
    <w:rsid w:val="00EC4591"/>
    <w:rsid w:val="00ED44E9"/>
    <w:rsid w:val="00EF12E1"/>
    <w:rsid w:val="00F00EC7"/>
    <w:rsid w:val="00F042E4"/>
    <w:rsid w:val="00F114A6"/>
    <w:rsid w:val="00F2049B"/>
    <w:rsid w:val="00F21972"/>
    <w:rsid w:val="00F22589"/>
    <w:rsid w:val="00F460DB"/>
    <w:rsid w:val="00F539B2"/>
    <w:rsid w:val="00F6410C"/>
    <w:rsid w:val="00F7375D"/>
    <w:rsid w:val="00F75F26"/>
    <w:rsid w:val="00F903C6"/>
    <w:rsid w:val="00F9238F"/>
    <w:rsid w:val="00F945A5"/>
    <w:rsid w:val="00F96F28"/>
    <w:rsid w:val="00FA0EE6"/>
    <w:rsid w:val="00FB08D9"/>
    <w:rsid w:val="00FC2B26"/>
    <w:rsid w:val="00FE0222"/>
    <w:rsid w:val="00FE0743"/>
    <w:rsid w:val="00FE1C51"/>
    <w:rsid w:val="00FE2A85"/>
    <w:rsid w:val="00FE5C42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024A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4A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1515-834B-4095-A467-B167383B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27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191</cp:revision>
  <cp:lastPrinted>2017-02-28T08:33:00Z</cp:lastPrinted>
  <dcterms:created xsi:type="dcterms:W3CDTF">2015-05-28T05:16:00Z</dcterms:created>
  <dcterms:modified xsi:type="dcterms:W3CDTF">2023-02-20T06:45:00Z</dcterms:modified>
</cp:coreProperties>
</file>