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DD" w:rsidRPr="00A24F6D" w:rsidRDefault="001B47DD" w:rsidP="001B47D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47DD" w:rsidRDefault="001B47DD" w:rsidP="001B47D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1B47DD" w:rsidRDefault="001B47DD" w:rsidP="001B47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к  письму №         от 14 ноября 2014 г.</w:t>
      </w:r>
    </w:p>
    <w:p w:rsidR="001B47DD" w:rsidRPr="00D9265B" w:rsidRDefault="001B47DD" w:rsidP="001B47DD">
      <w:pPr>
        <w:jc w:val="right"/>
        <w:rPr>
          <w:rFonts w:ascii="Times New Roman" w:hAnsi="Times New Roman" w:cs="Times New Roman"/>
        </w:rPr>
      </w:pPr>
    </w:p>
    <w:p w:rsidR="001B47DD" w:rsidRPr="00287DD8" w:rsidRDefault="001B47DD" w:rsidP="001B47DD">
      <w:pPr>
        <w:jc w:val="center"/>
        <w:rPr>
          <w:rFonts w:ascii="Times New Roman" w:hAnsi="Times New Roman" w:cs="Times New Roman"/>
        </w:rPr>
      </w:pPr>
      <w:r w:rsidRPr="00287DD8">
        <w:rPr>
          <w:rFonts w:ascii="Times New Roman" w:hAnsi="Times New Roman" w:cs="Times New Roman"/>
        </w:rPr>
        <w:t>СОВЕТ ДЕПУТАТОВ</w:t>
      </w:r>
    </w:p>
    <w:p w:rsidR="001B47DD" w:rsidRPr="00287DD8" w:rsidRDefault="001B47DD" w:rsidP="001B47DD">
      <w:pPr>
        <w:jc w:val="center"/>
        <w:rPr>
          <w:rFonts w:ascii="Times New Roman" w:hAnsi="Times New Roman" w:cs="Times New Roman"/>
        </w:rPr>
      </w:pPr>
      <w:r w:rsidRPr="00287DD8">
        <w:rPr>
          <w:rFonts w:ascii="Times New Roman" w:hAnsi="Times New Roman" w:cs="Times New Roman"/>
        </w:rPr>
        <w:t>БЕРДЯУШСКОГО ГОРОДСКОГО ПОСЕЛЕНИЯ</w:t>
      </w:r>
    </w:p>
    <w:p w:rsidR="001B47DD" w:rsidRPr="00287DD8" w:rsidRDefault="001B47DD" w:rsidP="001B47DD">
      <w:pPr>
        <w:jc w:val="center"/>
        <w:rPr>
          <w:rFonts w:ascii="Times New Roman" w:hAnsi="Times New Roman" w:cs="Times New Roman"/>
        </w:rPr>
      </w:pPr>
      <w:r w:rsidRPr="00287DD8">
        <w:rPr>
          <w:rFonts w:ascii="Times New Roman" w:hAnsi="Times New Roman" w:cs="Times New Roman"/>
        </w:rPr>
        <w:t>САТКИНСКОГО МУНИЦИПАЛЬНОГО РАЙОНА ЧЕЛЯБИНСКОЙ ОБЛАСТИ</w:t>
      </w:r>
    </w:p>
    <w:p w:rsidR="001B47DD" w:rsidRPr="00287DD8" w:rsidRDefault="001B47DD" w:rsidP="001B47DD">
      <w:pPr>
        <w:jc w:val="center"/>
        <w:rPr>
          <w:rFonts w:ascii="Times New Roman" w:hAnsi="Times New Roman" w:cs="Times New Roman"/>
        </w:rPr>
      </w:pPr>
      <w:r w:rsidRPr="00287DD8">
        <w:rPr>
          <w:rFonts w:ascii="Times New Roman" w:hAnsi="Times New Roman" w:cs="Times New Roman"/>
        </w:rPr>
        <w:t>РЕШЕНИЕ</w:t>
      </w:r>
    </w:p>
    <w:p w:rsidR="001B47DD" w:rsidRDefault="001B47DD" w:rsidP="001B47DD">
      <w:pPr>
        <w:jc w:val="center"/>
      </w:pPr>
    </w:p>
    <w:p w:rsidR="001B47DD" w:rsidRDefault="001B47DD" w:rsidP="001B47DD">
      <w:pPr>
        <w:rPr>
          <w:rFonts w:ascii="Times New Roman" w:hAnsi="Times New Roman" w:cs="Times New Roman"/>
        </w:rPr>
      </w:pPr>
      <w:r w:rsidRPr="00197E25">
        <w:rPr>
          <w:rFonts w:ascii="Times New Roman" w:hAnsi="Times New Roman" w:cs="Times New Roman"/>
        </w:rPr>
        <w:t>от 27 октября №6</w:t>
      </w:r>
    </w:p>
    <w:p w:rsidR="001B47DD" w:rsidRDefault="001B47DD" w:rsidP="001B4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Бердяуш</w:t>
      </w:r>
    </w:p>
    <w:p w:rsidR="001B47DD" w:rsidRDefault="001B47DD" w:rsidP="001B47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введении налога на имущество физических лиц</w:t>
      </w:r>
    </w:p>
    <w:p w:rsidR="001B47DD" w:rsidRDefault="001B47DD" w:rsidP="001B47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06.10.2003 </w:t>
      </w:r>
      <w:r w:rsidRPr="00986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главой 32 «Налог на имущество физических лиц» второй части Налогового кодекса Российской Федерации и Уставом городского поселения</w:t>
      </w:r>
    </w:p>
    <w:p w:rsidR="001B47DD" w:rsidRDefault="001B47DD" w:rsidP="001B47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БЕРДЯУШСКОГО ГОРОДСКОГО ПОСЕЛЕНИЯ РЕШАЕТ:</w:t>
      </w:r>
    </w:p>
    <w:p w:rsidR="001B47DD" w:rsidRDefault="001B47DD" w:rsidP="001B4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</w:t>
      </w:r>
      <w:r w:rsidRPr="00D50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налог на имущество физических лиц.</w:t>
      </w:r>
    </w:p>
    <w:p w:rsidR="001B47DD" w:rsidRDefault="001B47DD" w:rsidP="001B4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следующие ставки налога на имущество физических лиц на </w:t>
      </w:r>
      <w:proofErr w:type="gramStart"/>
      <w:r>
        <w:rPr>
          <w:rFonts w:ascii="Times New Roman" w:hAnsi="Times New Roman" w:cs="Times New Roman"/>
        </w:rPr>
        <w:t>основе</w:t>
      </w:r>
      <w:proofErr w:type="gramEnd"/>
      <w:r>
        <w:rPr>
          <w:rFonts w:ascii="Times New Roman" w:hAnsi="Times New Roman" w:cs="Times New Roman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учётом доли налогоплательщика в праве общей  собственности  на каждый из таких объектов), </w:t>
      </w:r>
      <w:r w:rsidRPr="00986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расположенных в пределах одного муниципального образования:</w:t>
      </w:r>
    </w:p>
    <w:p w:rsidR="001B47DD" w:rsidRPr="00D5005F" w:rsidRDefault="001B47DD" w:rsidP="001B47D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1B47DD" w:rsidTr="00061598">
        <w:tc>
          <w:tcPr>
            <w:tcW w:w="5637" w:type="dxa"/>
          </w:tcPr>
          <w:p w:rsidR="001B47DD" w:rsidRPr="00D5005F" w:rsidRDefault="001B47DD" w:rsidP="000615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005F">
              <w:rPr>
                <w:rFonts w:ascii="Times New Roman" w:hAnsi="Times New Roman" w:cs="Times New Roman"/>
                <w:i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 таких  объектов)</w:t>
            </w:r>
          </w:p>
        </w:tc>
        <w:tc>
          <w:tcPr>
            <w:tcW w:w="3934" w:type="dxa"/>
          </w:tcPr>
          <w:p w:rsidR="001B47DD" w:rsidRPr="00D5005F" w:rsidRDefault="001B47DD" w:rsidP="000615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005F">
              <w:rPr>
                <w:rFonts w:ascii="Times New Roman" w:hAnsi="Times New Roman" w:cs="Times New Roman"/>
                <w:i/>
              </w:rPr>
              <w:t>Ставка налога</w:t>
            </w:r>
          </w:p>
        </w:tc>
      </w:tr>
      <w:tr w:rsidR="001B47DD" w:rsidTr="00061598">
        <w:tc>
          <w:tcPr>
            <w:tcW w:w="5637" w:type="dxa"/>
          </w:tcPr>
          <w:p w:rsidR="001B47DD" w:rsidRDefault="001B47DD" w:rsidP="000615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300 000 рублей (включительно)</w:t>
            </w:r>
          </w:p>
        </w:tc>
        <w:tc>
          <w:tcPr>
            <w:tcW w:w="3934" w:type="dxa"/>
          </w:tcPr>
          <w:p w:rsidR="001B47DD" w:rsidRDefault="001B47DD" w:rsidP="000615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процент</w:t>
            </w:r>
          </w:p>
        </w:tc>
      </w:tr>
      <w:tr w:rsidR="001B47DD" w:rsidTr="00061598">
        <w:tc>
          <w:tcPr>
            <w:tcW w:w="5637" w:type="dxa"/>
          </w:tcPr>
          <w:p w:rsidR="001B47DD" w:rsidRDefault="001B47DD" w:rsidP="000615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300 000 рублей до 500 000 рублей (включительно)</w:t>
            </w:r>
          </w:p>
        </w:tc>
        <w:tc>
          <w:tcPr>
            <w:tcW w:w="3934" w:type="dxa"/>
          </w:tcPr>
          <w:p w:rsidR="001B47DD" w:rsidRDefault="001B47DD" w:rsidP="000615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процента</w:t>
            </w:r>
          </w:p>
        </w:tc>
      </w:tr>
      <w:tr w:rsidR="001B47DD" w:rsidTr="00061598">
        <w:tc>
          <w:tcPr>
            <w:tcW w:w="5637" w:type="dxa"/>
          </w:tcPr>
          <w:p w:rsidR="001B47DD" w:rsidRDefault="001B47DD" w:rsidP="000615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Свыше 500 000 рублей</w:t>
            </w:r>
          </w:p>
        </w:tc>
        <w:tc>
          <w:tcPr>
            <w:tcW w:w="3934" w:type="dxa"/>
          </w:tcPr>
          <w:p w:rsidR="001B47DD" w:rsidRDefault="001B47DD" w:rsidP="000615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 процентов</w:t>
            </w:r>
          </w:p>
        </w:tc>
      </w:tr>
    </w:tbl>
    <w:p w:rsidR="001B47DD" w:rsidRPr="00D5005F" w:rsidRDefault="001B47DD" w:rsidP="001B47DD">
      <w:pPr>
        <w:spacing w:line="360" w:lineRule="auto"/>
        <w:rPr>
          <w:rFonts w:ascii="Times New Roman" w:hAnsi="Times New Roman" w:cs="Times New Roman"/>
        </w:rPr>
      </w:pPr>
    </w:p>
    <w:p w:rsidR="001B47DD" w:rsidRDefault="001B47DD" w:rsidP="001B47DD">
      <w:pPr>
        <w:spacing w:line="360" w:lineRule="auto"/>
        <w:ind w:left="720"/>
        <w:rPr>
          <w:rFonts w:ascii="Times New Roman" w:hAnsi="Times New Roman" w:cs="Times New Roman"/>
        </w:rPr>
      </w:pPr>
      <w:r w:rsidRPr="00D50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50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Признать утратившим силу:</w:t>
      </w:r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21.10.2005 года №14 «О налоге на имущество физических лиц»;</w:t>
      </w:r>
      <w:proofErr w:type="gramEnd"/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24.08.2007  г. №34\1 «О внесении изменений в Положение 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поселения, утверждённого решением Совета депутатов от 21.10.2005 г. №14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поселения»;</w:t>
      </w:r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08.12.2009 г. №13\3 «О внесении изменений и дополнений в решение Совета депутатов от 21.10.2005 г. №14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поселения»;</w:t>
      </w:r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20.10.2010 г. №30\2 «О внесении изменений в решение Совета депутатов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поселения»;</w:t>
      </w:r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07.06.2012 г. №61\1 «О внесении изменений и дополнений в решение Совета депутатов от 21.10.2005 г. №14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поселения»;</w:t>
      </w:r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26.10.2012 г. №70\1 «О внесении изменений и дополнений в решение Совета депутатов от 21.10.2005 г. №14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поселения»;</w:t>
      </w:r>
    </w:p>
    <w:p w:rsidR="001B47DD" w:rsidRDefault="001B47DD" w:rsidP="001B4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от 25.11.2013 г. №90\1 «О внесении изменений в Положение об установлении налога на имущество физических лиц на 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поселения, утвержденного решением Совета депутатов от 21.10.2005 г. №14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поселения»;</w:t>
      </w:r>
    </w:p>
    <w:p w:rsidR="001B47DD" w:rsidRDefault="001B47DD" w:rsidP="001B4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финансово - правовую комиссию Совета депутатов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(председатель  Мошкина Е.М.).</w:t>
      </w:r>
    </w:p>
    <w:p w:rsidR="001B47DD" w:rsidRDefault="001B47DD" w:rsidP="001B4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 1 января 2015 г., но не ранее чем по истечении одного месяца со дня его официального опубликования.</w:t>
      </w:r>
    </w:p>
    <w:p w:rsidR="001B47DD" w:rsidRDefault="001B47DD" w:rsidP="001B4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</w:rPr>
        <w:t>Саткинский</w:t>
      </w:r>
      <w:proofErr w:type="spellEnd"/>
      <w:r>
        <w:rPr>
          <w:rFonts w:ascii="Times New Roman" w:hAnsi="Times New Roman" w:cs="Times New Roman"/>
        </w:rPr>
        <w:t xml:space="preserve"> рабочий».</w:t>
      </w:r>
    </w:p>
    <w:p w:rsidR="001B47DD" w:rsidRDefault="001B47DD" w:rsidP="001B47DD">
      <w:pPr>
        <w:spacing w:line="360" w:lineRule="auto"/>
        <w:jc w:val="both"/>
        <w:rPr>
          <w:rFonts w:ascii="Times New Roman" w:hAnsi="Times New Roman" w:cs="Times New Roman"/>
        </w:rPr>
      </w:pPr>
    </w:p>
    <w:p w:rsidR="001B47DD" w:rsidRDefault="001B47DD" w:rsidP="001B47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С.Н.Скорынина</w:t>
      </w:r>
      <w:proofErr w:type="spellEnd"/>
    </w:p>
    <w:p w:rsidR="00D26690" w:rsidRDefault="00D26690"/>
    <w:sectPr w:rsidR="00D26690" w:rsidSect="008C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7A4"/>
    <w:multiLevelType w:val="hybridMultilevel"/>
    <w:tmpl w:val="FE9E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33C1"/>
    <w:multiLevelType w:val="hybridMultilevel"/>
    <w:tmpl w:val="02E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B47DD"/>
    <w:rsid w:val="001B47DD"/>
    <w:rsid w:val="008C068B"/>
    <w:rsid w:val="00D2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DD"/>
    <w:pPr>
      <w:ind w:left="720"/>
      <w:contextualSpacing/>
    </w:pPr>
  </w:style>
  <w:style w:type="table" w:styleId="a4">
    <w:name w:val="Table Grid"/>
    <w:basedOn w:val="a1"/>
    <w:uiPriority w:val="59"/>
    <w:rsid w:val="001B47DD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Foolgore</dc:creator>
  <cp:lastModifiedBy>Foolgore</cp:lastModifiedBy>
  <cp:revision>1</cp:revision>
  <dcterms:created xsi:type="dcterms:W3CDTF">2014-11-18T10:18:00Z</dcterms:created>
  <dcterms:modified xsi:type="dcterms:W3CDTF">2014-11-18T10:18:00Z</dcterms:modified>
</cp:coreProperties>
</file>