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E9B" w:rsidRPr="003C2F32" w:rsidRDefault="00CE1E9B" w:rsidP="00DD6822">
      <w:pPr>
        <w:spacing w:after="120" w:line="240" w:lineRule="auto"/>
        <w:ind w:left="8931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C2F32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  <w:r w:rsidR="001F4B5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C2F32">
        <w:rPr>
          <w:rFonts w:ascii="Times New Roman" w:hAnsi="Times New Roman" w:cs="Times New Roman"/>
          <w:color w:val="000000"/>
          <w:sz w:val="24"/>
          <w:szCs w:val="24"/>
        </w:rPr>
        <w:t xml:space="preserve">к муниципальной программе </w:t>
      </w:r>
    </w:p>
    <w:p w:rsidR="001F300F" w:rsidRDefault="001F300F" w:rsidP="001F300F">
      <w:pPr>
        <w:pStyle w:val="aa"/>
        <w:tabs>
          <w:tab w:val="left" w:pos="709"/>
          <w:tab w:val="left" w:pos="851"/>
          <w:tab w:val="left" w:pos="5160"/>
          <w:tab w:val="center" w:pos="8093"/>
        </w:tabs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E1E9B" w:rsidRPr="003C2F32" w:rsidRDefault="00CE1E9B" w:rsidP="001F300F">
      <w:pPr>
        <w:pStyle w:val="aa"/>
        <w:tabs>
          <w:tab w:val="left" w:pos="709"/>
          <w:tab w:val="left" w:pos="851"/>
          <w:tab w:val="left" w:pos="5160"/>
          <w:tab w:val="center" w:pos="8093"/>
        </w:tabs>
        <w:spacing w:after="0" w:line="360" w:lineRule="auto"/>
        <w:ind w:left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C2F32">
        <w:rPr>
          <w:rFonts w:ascii="Times New Roman" w:hAnsi="Times New Roman" w:cs="Times New Roman"/>
          <w:color w:val="000000"/>
          <w:sz w:val="24"/>
          <w:szCs w:val="24"/>
        </w:rPr>
        <w:t>Сводная информация по индикативным показателям</w:t>
      </w:r>
    </w:p>
    <w:p w:rsidR="00CE1E9B" w:rsidRDefault="00CE1E9B" w:rsidP="001F300F">
      <w:pPr>
        <w:tabs>
          <w:tab w:val="left" w:pos="4320"/>
          <w:tab w:val="center" w:pos="8093"/>
          <w:tab w:val="left" w:pos="13644"/>
        </w:tabs>
        <w:spacing w:after="0" w:line="360" w:lineRule="auto"/>
        <w:ind w:left="709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C2F32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3C2F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«Охрана окружающей среды Саткинско</w:t>
      </w:r>
      <w:r w:rsidR="002531F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3C2F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</w:t>
      </w:r>
      <w:r w:rsidR="002531F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3C2F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район</w:t>
      </w:r>
      <w:r w:rsidR="002531F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737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051A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F30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новой редакции</w:t>
      </w:r>
    </w:p>
    <w:tbl>
      <w:tblPr>
        <w:tblW w:w="160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206"/>
        <w:gridCol w:w="709"/>
        <w:gridCol w:w="709"/>
        <w:gridCol w:w="709"/>
        <w:gridCol w:w="708"/>
        <w:gridCol w:w="708"/>
        <w:gridCol w:w="4181"/>
        <w:gridCol w:w="2409"/>
        <w:gridCol w:w="2694"/>
      </w:tblGrid>
      <w:tr w:rsidR="009F5DC1" w:rsidRPr="00A54BCF" w:rsidTr="00DD6822">
        <w:trPr>
          <w:trHeight w:val="974"/>
        </w:trPr>
        <w:tc>
          <w:tcPr>
            <w:tcW w:w="2057" w:type="dxa"/>
            <w:vMerge w:val="restart"/>
          </w:tcPr>
          <w:p w:rsidR="009F5DC1" w:rsidRPr="00A54BCF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F5DC1" w:rsidRPr="005178DA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8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индикативного показателя</w:t>
            </w:r>
            <w:r w:rsidR="00574D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единица измерения</w:t>
            </w:r>
          </w:p>
        </w:tc>
        <w:tc>
          <w:tcPr>
            <w:tcW w:w="1206" w:type="dxa"/>
            <w:vMerge w:val="restart"/>
          </w:tcPr>
          <w:p w:rsidR="009F5DC1" w:rsidRPr="00A54BCF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4BC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Пункты, подпункты раздела 4 муниципальной программы «Система мероприятий муниципальной программы, которые направлены на достижение планируемых значений индикативных показателей</w:t>
            </w:r>
          </w:p>
        </w:tc>
        <w:tc>
          <w:tcPr>
            <w:tcW w:w="3543" w:type="dxa"/>
            <w:gridSpan w:val="5"/>
          </w:tcPr>
          <w:p w:rsidR="009F5DC1" w:rsidRPr="005178DA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BC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Планируемое значение показателя в разбивке по годам и источникам финансирования</w:t>
            </w:r>
          </w:p>
        </w:tc>
        <w:tc>
          <w:tcPr>
            <w:tcW w:w="4181" w:type="dxa"/>
            <w:vMerge w:val="restart"/>
          </w:tcPr>
          <w:p w:rsidR="009F5DC1" w:rsidRPr="005178DA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8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Характеристика показателя </w:t>
            </w:r>
          </w:p>
          <w:p w:rsidR="009F5DC1" w:rsidRPr="005178DA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8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 числе с обязательным указанием особенностей при проведении оценки достижения индикативных показателей)</w:t>
            </w:r>
          </w:p>
        </w:tc>
        <w:tc>
          <w:tcPr>
            <w:tcW w:w="2409" w:type="dxa"/>
            <w:vMerge w:val="restart"/>
          </w:tcPr>
          <w:p w:rsidR="009F5DC1" w:rsidRPr="005178DA" w:rsidRDefault="009F5DC1" w:rsidP="003C2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8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расчета показателя</w:t>
            </w:r>
          </w:p>
        </w:tc>
        <w:tc>
          <w:tcPr>
            <w:tcW w:w="2694" w:type="dxa"/>
            <w:vMerge w:val="restart"/>
          </w:tcPr>
          <w:p w:rsidR="009F5DC1" w:rsidRPr="00F63390" w:rsidRDefault="009F5DC1" w:rsidP="00F633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3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 получения информации </w:t>
            </w:r>
          </w:p>
          <w:p w:rsidR="009F5DC1" w:rsidRPr="005178DA" w:rsidRDefault="009F5DC1" w:rsidP="002435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</w:t>
            </w:r>
            <w:r w:rsidRPr="00F633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индикативных показателях</w:t>
            </w:r>
          </w:p>
        </w:tc>
      </w:tr>
      <w:tr w:rsidR="009F5DC1" w:rsidRPr="0064043D" w:rsidTr="00DD6822">
        <w:trPr>
          <w:trHeight w:val="982"/>
        </w:trPr>
        <w:tc>
          <w:tcPr>
            <w:tcW w:w="2057" w:type="dxa"/>
            <w:vMerge/>
          </w:tcPr>
          <w:p w:rsidR="009F5DC1" w:rsidRPr="003C2F32" w:rsidRDefault="009F5DC1" w:rsidP="003C2F3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vMerge/>
          </w:tcPr>
          <w:p w:rsidR="009F5DC1" w:rsidRPr="003C2F32" w:rsidRDefault="009F5DC1" w:rsidP="003C2F3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94662" w:rsidRDefault="00F94662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F5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</w:tcPr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5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</w:tcPr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5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708" w:type="dxa"/>
          </w:tcPr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5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08" w:type="dxa"/>
          </w:tcPr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DC1" w:rsidRPr="009F5DC1" w:rsidRDefault="009F5DC1" w:rsidP="009F5DC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5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181" w:type="dxa"/>
            <w:vMerge/>
          </w:tcPr>
          <w:p w:rsidR="009F5DC1" w:rsidRPr="003C2F32" w:rsidRDefault="009F5DC1" w:rsidP="003C2F3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9F5DC1" w:rsidRPr="003C2F32" w:rsidRDefault="009F5DC1" w:rsidP="003C2F3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9F5DC1" w:rsidRPr="003C2F32" w:rsidRDefault="009F5DC1" w:rsidP="003C2F3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</w:tr>
      <w:tr w:rsidR="008B78DC" w:rsidRPr="0064043D" w:rsidTr="00DD6822">
        <w:trPr>
          <w:trHeight w:val="435"/>
        </w:trPr>
        <w:tc>
          <w:tcPr>
            <w:tcW w:w="16090" w:type="dxa"/>
            <w:gridSpan w:val="10"/>
          </w:tcPr>
          <w:p w:rsidR="008B78DC" w:rsidRDefault="008B78DC" w:rsidP="007E4FC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78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программы: Снижение негативного влияния высокой техногенной и антропогенной нагрузки на окружающую среду</w:t>
            </w:r>
          </w:p>
        </w:tc>
      </w:tr>
      <w:tr w:rsidR="00BB63F9" w:rsidRPr="0064043D" w:rsidTr="00DD6822">
        <w:trPr>
          <w:trHeight w:val="435"/>
        </w:trPr>
        <w:tc>
          <w:tcPr>
            <w:tcW w:w="16090" w:type="dxa"/>
            <w:gridSpan w:val="10"/>
          </w:tcPr>
          <w:p w:rsidR="00BB63F9" w:rsidRPr="008B78DC" w:rsidRDefault="00BB63F9" w:rsidP="007E4FC2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1: </w:t>
            </w:r>
            <w:r w:rsidRPr="00BB63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Экологическое просвещение, воспитание и формирование экологической культуры населения</w:t>
            </w:r>
          </w:p>
        </w:tc>
      </w:tr>
      <w:tr w:rsidR="00BB63F9" w:rsidRPr="0064043D" w:rsidTr="00DD6822">
        <w:trPr>
          <w:trHeight w:val="899"/>
        </w:trPr>
        <w:tc>
          <w:tcPr>
            <w:tcW w:w="2057" w:type="dxa"/>
          </w:tcPr>
          <w:p w:rsidR="00BB63F9" w:rsidRDefault="00BB63F9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1</w:t>
            </w:r>
            <w:r w:rsidR="00DD6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BB63F9" w:rsidRDefault="00DD6822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организованных мероприятий информационно-просветительской и природоохранной направленности</w:t>
            </w:r>
            <w:r w:rsidR="00574D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1206" w:type="dxa"/>
          </w:tcPr>
          <w:p w:rsidR="00BB63F9" w:rsidRDefault="00BB63F9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57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</w:t>
            </w:r>
            <w:r w:rsidR="00855E66" w:rsidRPr="009757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="005802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10.1.1-10.1.4</w:t>
            </w:r>
            <w:r w:rsidR="00B56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10.3.3</w:t>
            </w:r>
          </w:p>
        </w:tc>
        <w:tc>
          <w:tcPr>
            <w:tcW w:w="709" w:type="dxa"/>
          </w:tcPr>
          <w:p w:rsidR="00BB63F9" w:rsidRDefault="00855E66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BB63F9" w:rsidRDefault="00855E66" w:rsidP="00790CEB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BB63F9" w:rsidRDefault="00855E66" w:rsidP="00D52DB4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BB63F9" w:rsidRDefault="00855E66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BB63F9" w:rsidRDefault="00855E66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855E66" w:rsidRPr="00855E66" w:rsidRDefault="00DD6822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D6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оказатель определяется прямым счетом количества организованных </w:t>
            </w: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отчетном году </w:t>
            </w:r>
            <w:r w:rsidRPr="00DD6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информационно-просветительской и природоохранной направленности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(акций, конкурсов, курсов, субботников)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</w:t>
            </w:r>
            <w:r w:rsidR="00855E66"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Саткинского муниципального района мероприятий. Фактическое значение показателя определяется не позднее 31 января года, следующего за отчетным годом.</w:t>
            </w:r>
          </w:p>
          <w:p w:rsidR="00BB63F9" w:rsidRPr="007E4FC2" w:rsidRDefault="00855E66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данного показателя - единица.</w:t>
            </w:r>
          </w:p>
        </w:tc>
        <w:tc>
          <w:tcPr>
            <w:tcW w:w="2409" w:type="dxa"/>
          </w:tcPr>
          <w:p w:rsidR="00BB63F9" w:rsidRPr="00196DBB" w:rsidRDefault="00855E66" w:rsidP="00196DB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2694" w:type="dxa"/>
          </w:tcPr>
          <w:p w:rsidR="00BB63F9" w:rsidRPr="00855E66" w:rsidRDefault="009A3255" w:rsidP="009A3255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отчетности в Министерство экологии Челябинской области</w:t>
            </w:r>
            <w:r w:rsidR="00855E66" w:rsidRPr="00855E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855E66" w:rsidRPr="00855E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ии информации </w:t>
            </w:r>
            <w:r w:rsidR="00855E66" w:rsidRPr="00855E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СМИ </w:t>
            </w:r>
          </w:p>
        </w:tc>
      </w:tr>
      <w:tr w:rsidR="00160F84" w:rsidRPr="00160F84" w:rsidTr="00DD6822">
        <w:trPr>
          <w:trHeight w:val="899"/>
        </w:trPr>
        <w:tc>
          <w:tcPr>
            <w:tcW w:w="2057" w:type="dxa"/>
          </w:tcPr>
          <w:p w:rsidR="001F300F" w:rsidRPr="00160F84" w:rsidRDefault="001F300F" w:rsidP="003F293D">
            <w:pPr>
              <w:spacing w:after="0" w:line="240" w:lineRule="auto"/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2</w:t>
            </w:r>
            <w:r w:rsidR="00160F8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  <w:p w:rsidR="005802A0" w:rsidRPr="00160F84" w:rsidRDefault="005802A0" w:rsidP="003F29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очищенной прибрежной полосы водных объектов</w:t>
            </w:r>
          </w:p>
          <w:p w:rsidR="00160F84" w:rsidRPr="00160F84" w:rsidRDefault="00160F84" w:rsidP="00160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(исключен из ГП)</w:t>
            </w:r>
          </w:p>
        </w:tc>
        <w:tc>
          <w:tcPr>
            <w:tcW w:w="1206" w:type="dxa"/>
          </w:tcPr>
          <w:p w:rsidR="005802A0" w:rsidRPr="00160F84" w:rsidRDefault="005802A0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 10.1.1</w:t>
            </w:r>
          </w:p>
        </w:tc>
        <w:tc>
          <w:tcPr>
            <w:tcW w:w="709" w:type="dxa"/>
          </w:tcPr>
          <w:p w:rsidR="005802A0" w:rsidRPr="00160F84" w:rsidRDefault="005802A0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Pr="00160F84" w:rsidRDefault="005802A0" w:rsidP="00855E66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</w:tcPr>
          <w:p w:rsidR="005802A0" w:rsidRPr="00160F84" w:rsidRDefault="00D32C31" w:rsidP="00D52DB4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5802A0" w:rsidRPr="00160F84" w:rsidRDefault="00D32C31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5802A0" w:rsidRPr="00160F84" w:rsidRDefault="00D32C31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1" w:type="dxa"/>
          </w:tcPr>
          <w:p w:rsidR="005802A0" w:rsidRPr="00160F84" w:rsidRDefault="005802A0" w:rsidP="005802A0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определяется прямым счетом количества очищенных в отчетном году километров прибрежной защитной полосы водных объектов, расположенных на территории Саткинского муниципального района. Фактическое значение показателя определяется не позднее 31 января года, следующего за отчетным годом.</w:t>
            </w:r>
          </w:p>
          <w:p w:rsidR="005802A0" w:rsidRPr="00160F84" w:rsidRDefault="005802A0" w:rsidP="001F300F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 данного показателя – к</w:t>
            </w:r>
            <w:r w:rsidR="001F300F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илометр</w:t>
            </w: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5802A0" w:rsidRPr="00160F84" w:rsidRDefault="005802A0" w:rsidP="00196DB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2694" w:type="dxa"/>
          </w:tcPr>
          <w:p w:rsidR="005802A0" w:rsidRPr="00160F84" w:rsidRDefault="005802A0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основании отчетности в Министерство экологии Челябинской области о проведенных акциях по очистке водных объектов</w:t>
            </w:r>
          </w:p>
        </w:tc>
      </w:tr>
      <w:tr w:rsidR="005802A0" w:rsidRPr="0064043D" w:rsidTr="00DD6822">
        <w:trPr>
          <w:trHeight w:val="899"/>
        </w:trPr>
        <w:tc>
          <w:tcPr>
            <w:tcW w:w="2057" w:type="dxa"/>
          </w:tcPr>
          <w:p w:rsidR="005802A0" w:rsidRDefault="005802A0" w:rsidP="001F30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3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**</w:t>
            </w:r>
            <w:r>
              <w:t xml:space="preserve"> 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населения, вовлеченного в мероприятия по очистке берегов водных объектов</w:t>
            </w:r>
          </w:p>
        </w:tc>
        <w:tc>
          <w:tcPr>
            <w:tcW w:w="1206" w:type="dxa"/>
          </w:tcPr>
          <w:p w:rsidR="005802A0" w:rsidRPr="0097579F" w:rsidRDefault="005802A0" w:rsidP="001A6B3E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Пункты 10.1.1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</w:tcPr>
          <w:p w:rsidR="005802A0" w:rsidRDefault="00D32C31" w:rsidP="00D52DB4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8" w:type="dxa"/>
          </w:tcPr>
          <w:p w:rsidR="005802A0" w:rsidRDefault="00D32C31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D32C31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5802A0" w:rsidRPr="005802A0" w:rsidRDefault="005802A0" w:rsidP="005802A0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определяется прямым счетом количества населения, вовлеченного в мероприятия по очистке берегов водных объектов. Фактическое значение показателя определяется не позднее 31 января года, следующего за отчетным годом.</w:t>
            </w:r>
          </w:p>
          <w:p w:rsidR="005802A0" w:rsidRDefault="005802A0" w:rsidP="009A3255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измерения данного показателя - 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5802A0" w:rsidRDefault="005802A0" w:rsidP="00196DB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2694" w:type="dxa"/>
          </w:tcPr>
          <w:p w:rsidR="005802A0" w:rsidRDefault="005802A0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отчетности в Министерство экологии Челябинской области о проведенных акциях по очистке водных объектов</w:t>
            </w:r>
          </w:p>
        </w:tc>
      </w:tr>
      <w:tr w:rsidR="005802A0" w:rsidRPr="0064043D" w:rsidTr="00E755F4">
        <w:trPr>
          <w:trHeight w:val="435"/>
        </w:trPr>
        <w:tc>
          <w:tcPr>
            <w:tcW w:w="16090" w:type="dxa"/>
            <w:gridSpan w:val="10"/>
          </w:tcPr>
          <w:p w:rsidR="005802A0" w:rsidRPr="008B78DC" w:rsidRDefault="005802A0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2: 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административного воздействия за нарушения в области охраны окружающей среды</w:t>
            </w:r>
          </w:p>
        </w:tc>
      </w:tr>
      <w:tr w:rsidR="005802A0" w:rsidRPr="0064043D" w:rsidTr="00DD6822">
        <w:trPr>
          <w:trHeight w:val="899"/>
        </w:trPr>
        <w:tc>
          <w:tcPr>
            <w:tcW w:w="2057" w:type="dxa"/>
          </w:tcPr>
          <w:p w:rsidR="005802A0" w:rsidRDefault="005802A0" w:rsidP="001F30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4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**</w:t>
            </w:r>
            <w:r>
              <w:t xml:space="preserve"> 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рейдовых мероприятий, по </w:t>
            </w:r>
            <w:proofErr w:type="gramStart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которых выявлены нарушения, от общего количества проведенных рейдовых мероприятий</w:t>
            </w:r>
          </w:p>
        </w:tc>
        <w:tc>
          <w:tcPr>
            <w:tcW w:w="1206" w:type="dxa"/>
          </w:tcPr>
          <w:p w:rsidR="005802A0" w:rsidRPr="0097579F" w:rsidRDefault="005802A0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Пункты 10.2.1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Default="005802A0" w:rsidP="00855E66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</w:tcPr>
          <w:p w:rsidR="005802A0" w:rsidRDefault="005802A0" w:rsidP="00D52DB4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" w:type="dxa"/>
          </w:tcPr>
          <w:p w:rsidR="005802A0" w:rsidRDefault="005802A0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5802A0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5802A0" w:rsidRPr="005802A0" w:rsidRDefault="005802A0" w:rsidP="005802A0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определяется как отношение мероприятий, по результатам которых выявлены нарушения, к общему количеству проведенных рейдовых мероприятий в отчетном году. Фактическое значение показателя определяется не позднее 31 января года, следующего за отчетным годом.</w:t>
            </w:r>
          </w:p>
          <w:p w:rsidR="005802A0" w:rsidRDefault="005802A0" w:rsidP="005802A0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данного показателя - процент.</w:t>
            </w:r>
          </w:p>
        </w:tc>
        <w:tc>
          <w:tcPr>
            <w:tcW w:w="2409" w:type="dxa"/>
          </w:tcPr>
          <w:p w:rsidR="005802A0" w:rsidRPr="005802A0" w:rsidRDefault="005802A0" w:rsidP="005802A0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А=В / С*100 %, где:</w:t>
            </w:r>
          </w:p>
          <w:p w:rsidR="005802A0" w:rsidRPr="005802A0" w:rsidRDefault="005802A0" w:rsidP="005802A0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- доля рейдовых мероприятий, по </w:t>
            </w:r>
            <w:proofErr w:type="gramStart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которых выявлены нарушения, от общего количества проведенных рейдовых мероприятий, процентов;</w:t>
            </w:r>
          </w:p>
          <w:p w:rsidR="005802A0" w:rsidRPr="005802A0" w:rsidRDefault="005802A0" w:rsidP="005802A0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– количество 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рейдовых мероприятий, по </w:t>
            </w:r>
            <w:proofErr w:type="gramStart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которых выявлены нарушения, от общего количества проведенных рейдовых мероприятий в отчетном году, единиц;</w:t>
            </w:r>
          </w:p>
          <w:p w:rsidR="005802A0" w:rsidRDefault="005802A0" w:rsidP="005802A0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– количество проведенных рейдовых мероприятий в отчетном году, единиц.</w:t>
            </w:r>
          </w:p>
        </w:tc>
        <w:tc>
          <w:tcPr>
            <w:tcW w:w="2694" w:type="dxa"/>
          </w:tcPr>
          <w:p w:rsidR="005802A0" w:rsidRDefault="009A3255" w:rsidP="001F300F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Протоколы о нарушениях направляется в</w:t>
            </w:r>
            <w:r w:rsid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ую</w:t>
            </w:r>
            <w:r w:rsid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Саткинского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рассмотрения и вынесения постановления о 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привлечении к административной ответственности</w:t>
            </w:r>
          </w:p>
        </w:tc>
      </w:tr>
      <w:tr w:rsidR="005802A0" w:rsidRPr="0064043D" w:rsidTr="00E755F4">
        <w:trPr>
          <w:trHeight w:val="435"/>
        </w:trPr>
        <w:tc>
          <w:tcPr>
            <w:tcW w:w="16090" w:type="dxa"/>
            <w:gridSpan w:val="10"/>
          </w:tcPr>
          <w:p w:rsidR="005802A0" w:rsidRPr="008B78DC" w:rsidRDefault="005802A0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Задача 3: </w:t>
            </w:r>
            <w:r w:rsidRPr="005802A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Регулирование вредного воздействия на окружающую среду, выявление и ликвидация накопленного вреда окружающей среде</w:t>
            </w:r>
          </w:p>
        </w:tc>
      </w:tr>
      <w:tr w:rsidR="005802A0" w:rsidRPr="0064043D" w:rsidTr="00DD6822">
        <w:trPr>
          <w:trHeight w:val="899"/>
        </w:trPr>
        <w:tc>
          <w:tcPr>
            <w:tcW w:w="2057" w:type="dxa"/>
          </w:tcPr>
          <w:p w:rsidR="005802A0" w:rsidRDefault="005802A0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5*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1A6B3E" w:rsidRDefault="001A6B3E" w:rsidP="001A6B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населенных пунктов Саткинского муниципального района, для которых 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ществляется прогнозирование НМУ</w:t>
            </w: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802A0" w:rsidRDefault="005802A0" w:rsidP="001A6B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5802A0" w:rsidRPr="0097579F" w:rsidRDefault="001A6B3E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 10.3.1</w:t>
            </w:r>
          </w:p>
        </w:tc>
        <w:tc>
          <w:tcPr>
            <w:tcW w:w="709" w:type="dxa"/>
          </w:tcPr>
          <w:p w:rsidR="005802A0" w:rsidRDefault="001A6B3E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Default="001A6B3E" w:rsidP="00855E66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5802A0" w:rsidRDefault="00D32C31" w:rsidP="00B354A6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5802A0" w:rsidRDefault="00D32C31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08" w:type="dxa"/>
          </w:tcPr>
          <w:p w:rsidR="005802A0" w:rsidRDefault="00D32C31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1A6B3E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определяется прямым счетом количества населенных пунктов Саткинского муниципального района, для которых осуществляется прогнозирование неблагоприятных метеорологических условий </w:t>
            </w:r>
          </w:p>
          <w:p w:rsidR="001A6B3E" w:rsidRPr="001A6B3E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 показателя определяется не позднее 31 января года, следующего за отчетным годом.</w:t>
            </w:r>
          </w:p>
          <w:p w:rsidR="005802A0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данного показателя - единица.</w:t>
            </w:r>
          </w:p>
        </w:tc>
        <w:tc>
          <w:tcPr>
            <w:tcW w:w="2409" w:type="dxa"/>
          </w:tcPr>
          <w:p w:rsidR="005802A0" w:rsidRDefault="001A6B3E" w:rsidP="00196DB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2694" w:type="dxa"/>
          </w:tcPr>
          <w:p w:rsidR="005802A0" w:rsidRDefault="001A6B3E" w:rsidP="00B354A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отчетности в Министерство экологии Челябинской области о проведенных </w:t>
            </w:r>
            <w:r w:rsidR="00B354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работах в период неблагоприятных метеорологических условиях</w:t>
            </w:r>
          </w:p>
        </w:tc>
      </w:tr>
      <w:tr w:rsidR="00160F84" w:rsidRPr="00160F84" w:rsidTr="00DD6822">
        <w:trPr>
          <w:trHeight w:val="899"/>
        </w:trPr>
        <w:tc>
          <w:tcPr>
            <w:tcW w:w="2057" w:type="dxa"/>
          </w:tcPr>
          <w:p w:rsidR="005802A0" w:rsidRPr="00160F84" w:rsidRDefault="001A6B3E" w:rsidP="003F29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 6*</w:t>
            </w:r>
            <w:r w:rsidR="001F300F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160F8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1A6B3E" w:rsidRPr="00160F84" w:rsidRDefault="001A6B3E" w:rsidP="003F29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Снижение совокупного объема выбросов </w:t>
            </w: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вредных (загрязняющих) веществ в атмосферный воздух за отчетный год</w:t>
            </w:r>
          </w:p>
          <w:p w:rsidR="00160F84" w:rsidRPr="00160F84" w:rsidRDefault="00160F84" w:rsidP="003F29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(исключен из ГП)</w:t>
            </w:r>
          </w:p>
        </w:tc>
        <w:tc>
          <w:tcPr>
            <w:tcW w:w="1206" w:type="dxa"/>
          </w:tcPr>
          <w:p w:rsidR="005802A0" w:rsidRPr="00160F84" w:rsidRDefault="001A6B3E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 10.3.1</w:t>
            </w:r>
          </w:p>
        </w:tc>
        <w:tc>
          <w:tcPr>
            <w:tcW w:w="709" w:type="dxa"/>
          </w:tcPr>
          <w:p w:rsidR="005802A0" w:rsidRPr="00160F84" w:rsidRDefault="001A6B3E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Pr="00160F84" w:rsidRDefault="001A6B3E" w:rsidP="00790CEB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5802A0" w:rsidRPr="00160F84" w:rsidRDefault="00D32C31" w:rsidP="00D32C31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5802A0" w:rsidRPr="00160F84" w:rsidRDefault="00D32C31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5802A0" w:rsidRPr="00160F84" w:rsidRDefault="00D32C31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1" w:type="dxa"/>
          </w:tcPr>
          <w:p w:rsidR="001A6B3E" w:rsidRPr="00160F84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Показатель определяется как отношение валового количества выбросов промышленных предприятий Саткинского </w:t>
            </w: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в отчетном году к валовому объему выбросов в предыдущем году, выраженное в процентах. Фактическое значение показателя определяется не позднее 31 января года, следующего за отчетным годом.</w:t>
            </w:r>
          </w:p>
          <w:p w:rsidR="005802A0" w:rsidRPr="00160F84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измерений – процент.</w:t>
            </w:r>
          </w:p>
        </w:tc>
        <w:tc>
          <w:tcPr>
            <w:tcW w:w="2409" w:type="dxa"/>
          </w:tcPr>
          <w:p w:rsidR="001A6B3E" w:rsidRPr="00160F84" w:rsidRDefault="001A6B3E" w:rsidP="001A6B3E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 = Б /В *100 %, где:</w:t>
            </w:r>
          </w:p>
          <w:p w:rsidR="001A6B3E" w:rsidRPr="00160F84" w:rsidRDefault="001A6B3E" w:rsidP="001A6B3E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– снижение совокупного объема выбросов </w:t>
            </w: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загрязняющих атмосферу веществ за отчетный год, процентов;</w:t>
            </w:r>
          </w:p>
          <w:p w:rsidR="001A6B3E" w:rsidRPr="00160F84" w:rsidRDefault="001A6B3E" w:rsidP="001A6B3E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объем отходящих от стационарных источников выбросов загрязняющих атмосферу веществ за отчетный год в Саткинском муниципальном районе, тонн. </w:t>
            </w:r>
            <w:proofErr w:type="gramStart"/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Данные промышленных предприятий по годовой статистической форме № 2-ТП (воздух) «Сведения об охране атмосферного воздуха» за отчетных год;</w:t>
            </w:r>
            <w:proofErr w:type="gramEnd"/>
          </w:p>
          <w:p w:rsidR="005802A0" w:rsidRPr="00160F84" w:rsidRDefault="001A6B3E" w:rsidP="001A6B3E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– объем отходящих от стационарных источников выбросов загрязняющих атмосферу веществ за предыдущий год в Саткинском муниципальном </w:t>
            </w: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районе, тонн. Данные промышленных предприятий по годовой статистической форме № 2-ТП (воздух) «Сведения об охране атмосферного воздуха» за предыдущий год.</w:t>
            </w:r>
          </w:p>
        </w:tc>
        <w:tc>
          <w:tcPr>
            <w:tcW w:w="2694" w:type="dxa"/>
          </w:tcPr>
          <w:p w:rsidR="005802A0" w:rsidRPr="00160F84" w:rsidRDefault="001A6B3E" w:rsidP="001A6B3E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Статистическая отчетность по форме 2-тп (воздух)</w:t>
            </w:r>
          </w:p>
        </w:tc>
      </w:tr>
      <w:tr w:rsidR="005802A0" w:rsidRPr="0064043D" w:rsidTr="00DD6822">
        <w:trPr>
          <w:trHeight w:val="899"/>
        </w:trPr>
        <w:tc>
          <w:tcPr>
            <w:tcW w:w="2057" w:type="dxa"/>
          </w:tcPr>
          <w:p w:rsidR="005802A0" w:rsidRDefault="001A6B3E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Показатель 7*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>
              <w:t xml:space="preserve"> </w:t>
            </w: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проведенных мероприятий с использованием лабораторных исследований компонентов окружающей среды (природная и сточная вода, почва,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отходы)</w:t>
            </w:r>
          </w:p>
          <w:p w:rsidR="00DD1551" w:rsidRDefault="00DD1551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5802A0" w:rsidRPr="0097579F" w:rsidRDefault="001A6B3E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 10.3.2</w:t>
            </w:r>
          </w:p>
        </w:tc>
        <w:tc>
          <w:tcPr>
            <w:tcW w:w="709" w:type="dxa"/>
          </w:tcPr>
          <w:p w:rsidR="005802A0" w:rsidRDefault="001A6B3E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5802A0" w:rsidRDefault="001A6B3E" w:rsidP="00790CEB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5802A0" w:rsidRDefault="001A6B3E" w:rsidP="00D52DB4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1A6B3E" w:rsidRDefault="001A6B3E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802A0" w:rsidRPr="001A6B3E" w:rsidRDefault="005802A0" w:rsidP="001A6B3E">
            <w:pPr>
              <w:rPr>
                <w:lang w:eastAsia="ru-RU"/>
              </w:rPr>
            </w:pPr>
          </w:p>
        </w:tc>
        <w:tc>
          <w:tcPr>
            <w:tcW w:w="708" w:type="dxa"/>
          </w:tcPr>
          <w:p w:rsidR="005802A0" w:rsidRDefault="001A6B3E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F3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181" w:type="dxa"/>
          </w:tcPr>
          <w:p w:rsidR="001A6B3E" w:rsidRPr="001A6B3E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определяется прямым счетом количества проведенных мероприятий с использованием лабораторных исследований компонентов окружающей среды в отчетном году.</w:t>
            </w:r>
          </w:p>
          <w:p w:rsidR="001A6B3E" w:rsidRPr="001A6B3E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 показателя определяется не позднее 31 января года, следующего за отчетным годом.</w:t>
            </w:r>
          </w:p>
          <w:p w:rsidR="005802A0" w:rsidRDefault="001A6B3E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данного показателя - единица.</w:t>
            </w:r>
          </w:p>
        </w:tc>
        <w:tc>
          <w:tcPr>
            <w:tcW w:w="2409" w:type="dxa"/>
          </w:tcPr>
          <w:p w:rsidR="005802A0" w:rsidRDefault="001A6B3E" w:rsidP="00196DB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2694" w:type="dxa"/>
          </w:tcPr>
          <w:p w:rsidR="005802A0" w:rsidRDefault="001A6B3E" w:rsidP="009A3255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отчетности в Министерство экологии Челябинской области о проведенных </w:t>
            </w:r>
            <w:r w:rsidR="009A3255" w:rsidRP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лабораторных исследовани</w:t>
            </w:r>
            <w:r w:rsid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="009A3255" w:rsidRPr="009A32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водных объектов</w:t>
            </w:r>
          </w:p>
        </w:tc>
      </w:tr>
      <w:tr w:rsidR="00DD1551" w:rsidRPr="0064043D" w:rsidTr="00DD6822">
        <w:trPr>
          <w:trHeight w:val="899"/>
        </w:trPr>
        <w:tc>
          <w:tcPr>
            <w:tcW w:w="2057" w:type="dxa"/>
          </w:tcPr>
          <w:p w:rsidR="00DD1551" w:rsidRDefault="00DD1551" w:rsidP="003F29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8**</w:t>
            </w:r>
          </w:p>
          <w:p w:rsidR="00DD1551" w:rsidRDefault="00DD1551" w:rsidP="00D32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ликвидированных несанкционированных свалок </w:t>
            </w:r>
            <w:r w:rsidR="00D32C3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границах городов</w:t>
            </w:r>
          </w:p>
        </w:tc>
        <w:tc>
          <w:tcPr>
            <w:tcW w:w="1206" w:type="dxa"/>
          </w:tcPr>
          <w:p w:rsidR="00DD1551" w:rsidRDefault="00DD1551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 </w:t>
            </w:r>
          </w:p>
          <w:p w:rsidR="00DD1551" w:rsidRDefault="00DD1551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10.3.4</w:t>
            </w:r>
          </w:p>
          <w:p w:rsidR="00DD1551" w:rsidRDefault="00DD1551" w:rsidP="005802A0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D1551" w:rsidRDefault="00DD1551" w:rsidP="00855E66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DD1551" w:rsidRDefault="00DD1551" w:rsidP="00790CEB">
            <w:pPr>
              <w:pStyle w:val="aa"/>
              <w:tabs>
                <w:tab w:val="left" w:pos="-108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DD1551" w:rsidRDefault="00DD1551" w:rsidP="00D52DB4">
            <w:pPr>
              <w:pStyle w:val="aa"/>
              <w:tabs>
                <w:tab w:val="left" w:pos="96"/>
              </w:tabs>
              <w:spacing w:after="0" w:line="240" w:lineRule="auto"/>
              <w:ind w:lef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</w:tcPr>
          <w:p w:rsidR="00DD1551" w:rsidRDefault="00DD1551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4*</w:t>
            </w:r>
          </w:p>
        </w:tc>
        <w:tc>
          <w:tcPr>
            <w:tcW w:w="708" w:type="dxa"/>
          </w:tcPr>
          <w:p w:rsidR="00DD1551" w:rsidRDefault="00DD1551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1" w:type="dxa"/>
          </w:tcPr>
          <w:p w:rsidR="00DD1551" w:rsidRDefault="00DD1551" w:rsidP="001A6B3E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определяется прямым счетом количества ликвидированных несанкционированных свалок отходов в отчетном году.</w:t>
            </w:r>
          </w:p>
          <w:p w:rsidR="00DD1551" w:rsidRPr="00DD1551" w:rsidRDefault="00DD1551" w:rsidP="00DD1551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5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 показателя определяется не позднее 31 января года, следующего за отчетным годом.</w:t>
            </w:r>
          </w:p>
          <w:p w:rsidR="00DD1551" w:rsidRDefault="00DD1551" w:rsidP="00DD1551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5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данного показателя - единица.</w:t>
            </w:r>
          </w:p>
          <w:p w:rsidR="00DD1551" w:rsidRPr="001A6B3E" w:rsidRDefault="00DD1551" w:rsidP="00DD1551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D1551" w:rsidRDefault="00DD1551" w:rsidP="00196DB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2694" w:type="dxa"/>
          </w:tcPr>
          <w:p w:rsidR="00DD1551" w:rsidRPr="001A6B3E" w:rsidRDefault="00AC65F8" w:rsidP="00D32C31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отчетности в Министерство экологии Челябинской области о ликвидированных несанкционированных свалках в границах городов, актах рекультивации земельный участков, документов, </w:t>
            </w:r>
            <w:r w:rsidRPr="00AC6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подтверждающих вывоз собранных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ходов на полигон ТКО 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Сатка</w:t>
            </w:r>
            <w:bookmarkStart w:id="0" w:name="_GoBack"/>
            <w:bookmarkEnd w:id="0"/>
            <w:proofErr w:type="spellEnd"/>
          </w:p>
        </w:tc>
      </w:tr>
      <w:tr w:rsidR="00BB63F9" w:rsidRPr="0064043D" w:rsidTr="00DD6822">
        <w:trPr>
          <w:trHeight w:val="518"/>
        </w:trPr>
        <w:tc>
          <w:tcPr>
            <w:tcW w:w="16090" w:type="dxa"/>
            <w:gridSpan w:val="10"/>
          </w:tcPr>
          <w:p w:rsidR="00BB63F9" w:rsidRDefault="00BB63F9" w:rsidP="001A6B3E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Задача</w:t>
            </w:r>
            <w:r w:rsidR="00855E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A6B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8B78D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мощностей по складированию и утилизации отходов</w:t>
            </w:r>
          </w:p>
        </w:tc>
      </w:tr>
      <w:tr w:rsidR="00160F84" w:rsidRPr="00160F84" w:rsidTr="00DD6822">
        <w:trPr>
          <w:trHeight w:val="899"/>
        </w:trPr>
        <w:tc>
          <w:tcPr>
            <w:tcW w:w="2057" w:type="dxa"/>
          </w:tcPr>
          <w:p w:rsidR="00BB63F9" w:rsidRPr="00160F84" w:rsidRDefault="00BB63F9" w:rsidP="00F64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 w:rsidR="00DD1551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A3C7A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***</w:t>
            </w:r>
            <w:r w:rsidR="00160F8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BB63F9" w:rsidRDefault="00855E66" w:rsidP="00F64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B63F9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оличество</w:t>
            </w:r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A3C7A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положительных экспертных заключений о соответствии проекта санитарно-защитной зоны </w:t>
            </w:r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="00CA3C7A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предназначенн</w:t>
            </w:r>
            <w:r w:rsidR="00CA3C7A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обработки, утилизации, обезвреживания, захоронения отходов, в том числе ТКО,</w:t>
            </w:r>
            <w:r w:rsidR="00BB63F9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617D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CA3C7A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требованиям законодательства, е</w:t>
            </w:r>
            <w:r w:rsidR="00361B8C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74DEC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иниц</w:t>
            </w:r>
          </w:p>
          <w:p w:rsidR="00160F84" w:rsidRPr="00160F84" w:rsidRDefault="00160F84" w:rsidP="00F64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2021 году)</w:t>
            </w:r>
          </w:p>
        </w:tc>
        <w:tc>
          <w:tcPr>
            <w:tcW w:w="1206" w:type="dxa"/>
          </w:tcPr>
          <w:p w:rsidR="00BB63F9" w:rsidRPr="00160F84" w:rsidRDefault="0097579F" w:rsidP="009A3255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 </w:t>
            </w:r>
            <w:r w:rsidR="009A3255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709" w:type="dxa"/>
          </w:tcPr>
          <w:p w:rsidR="00BB63F9" w:rsidRPr="00160F84" w:rsidRDefault="00E935D4" w:rsidP="00E935D4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BB63F9" w:rsidRPr="00160F84" w:rsidRDefault="001F300F" w:rsidP="001F300F">
            <w:pPr>
              <w:pStyle w:val="aa"/>
              <w:tabs>
                <w:tab w:val="left" w:pos="-108"/>
                <w:tab w:val="center" w:pos="294"/>
              </w:tabs>
              <w:spacing w:after="0" w:line="240" w:lineRule="auto"/>
              <w:ind w:left="9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1</w:t>
            </w:r>
          </w:p>
        </w:tc>
        <w:tc>
          <w:tcPr>
            <w:tcW w:w="709" w:type="dxa"/>
          </w:tcPr>
          <w:p w:rsidR="00BB63F9" w:rsidRPr="00160F84" w:rsidRDefault="006C69AE" w:rsidP="006C69AE">
            <w:pPr>
              <w:pStyle w:val="aa"/>
              <w:tabs>
                <w:tab w:val="left" w:pos="96"/>
                <w:tab w:val="center" w:pos="294"/>
              </w:tabs>
              <w:spacing w:after="0" w:line="240" w:lineRule="auto"/>
              <w:ind w:left="9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708" w:type="dxa"/>
          </w:tcPr>
          <w:p w:rsidR="00BB63F9" w:rsidRPr="00160F84" w:rsidRDefault="006C69AE" w:rsidP="001F300F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BB63F9" w:rsidRPr="00160F84" w:rsidRDefault="006C69AE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81" w:type="dxa"/>
          </w:tcPr>
          <w:p w:rsidR="00E935D4" w:rsidRPr="00160F84" w:rsidRDefault="00855E66" w:rsidP="00855E66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Показатель является количественным выражением </w:t>
            </w:r>
            <w:r w:rsidR="00CA3C7A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полученных</w:t>
            </w: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7FAC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отчетном году </w:t>
            </w:r>
            <w:r w:rsidR="00CA3C7A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положительных экспертных заключений о</w:t>
            </w:r>
            <w:r w:rsidR="00CA3C7A" w:rsidRPr="00160F84">
              <w:t xml:space="preserve"> </w:t>
            </w:r>
            <w:r w:rsidR="00CA3C7A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соответствии проекта санитарно-защитной зоны объекта, предназначенного для обработки, утилизации, обезвреживания, захоронения отходов, в том числе ТКО, </w:t>
            </w:r>
            <w:r w:rsidR="0093617D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CA3C7A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требованиям законодательства.</w:t>
            </w: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конец отчетного года планируется получить </w:t>
            </w:r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экспертное </w:t>
            </w: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заключение </w:t>
            </w:r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соответствии проекта санитарно-защитной зоны полигона ТКО г. </w:t>
            </w:r>
            <w:proofErr w:type="spellStart"/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Сатка</w:t>
            </w:r>
            <w:proofErr w:type="spellEnd"/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(1-я очередь) требованиям законодательства.</w:t>
            </w:r>
          </w:p>
          <w:p w:rsidR="00E935D4" w:rsidRPr="00160F84" w:rsidRDefault="00855E66" w:rsidP="00E935D4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Фактическое значение показателя определяется не позднее 31 января года, следующего за отчетным годом. Значение показателя за отчетный год определяется по </w:t>
            </w:r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наличию санитарно-эпидемиологического заключения, выданного в установленном законодательством порядке, о соответствии (не соответствии) проекта </w:t>
            </w:r>
            <w:r w:rsidR="00790CEB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-защитной зоны полигона ТКО г. </w:t>
            </w:r>
            <w:proofErr w:type="spellStart"/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Сатка</w:t>
            </w:r>
            <w:proofErr w:type="spellEnd"/>
            <w:r w:rsidR="00E935D4"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(1-я очередь) требованиям санитарных норм и правил.</w:t>
            </w:r>
          </w:p>
          <w:p w:rsidR="00BB63F9" w:rsidRPr="00160F84" w:rsidRDefault="00855E66" w:rsidP="00E935D4">
            <w:pPr>
              <w:pStyle w:val="aa"/>
              <w:tabs>
                <w:tab w:val="left" w:pos="0"/>
              </w:tabs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данного </w:t>
            </w: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показателя -  единиц.</w:t>
            </w: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409" w:type="dxa"/>
          </w:tcPr>
          <w:p w:rsidR="00BB63F9" w:rsidRPr="00160F84" w:rsidRDefault="00855E66" w:rsidP="00FD5150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 требуется</w:t>
            </w:r>
          </w:p>
        </w:tc>
        <w:tc>
          <w:tcPr>
            <w:tcW w:w="2694" w:type="dxa"/>
          </w:tcPr>
          <w:p w:rsidR="00BB63F9" w:rsidRPr="00160F84" w:rsidRDefault="00E935D4" w:rsidP="00E935D4">
            <w:pPr>
              <w:pStyle w:val="aa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Санитарно-эпидемиологическое заключение на проект санитарно-защитной зоны полигона ТКО г. </w:t>
            </w:r>
            <w:proofErr w:type="spellStart"/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Сатка</w:t>
            </w:r>
            <w:proofErr w:type="spellEnd"/>
            <w:r w:rsidRPr="00160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(1-я очередь)</w:t>
            </w:r>
          </w:p>
        </w:tc>
      </w:tr>
    </w:tbl>
    <w:p w:rsidR="00DD6822" w:rsidRDefault="00DD6822" w:rsidP="00E539AE">
      <w:pPr>
        <w:tabs>
          <w:tab w:val="left" w:pos="432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D1551" w:rsidRDefault="00DD1551" w:rsidP="00E539AE">
      <w:pPr>
        <w:tabs>
          <w:tab w:val="left" w:pos="43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D6822" w:rsidRDefault="00DD6822" w:rsidP="00E539AE">
      <w:pPr>
        <w:tabs>
          <w:tab w:val="left" w:pos="43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6822">
        <w:rPr>
          <w:rFonts w:ascii="Times New Roman" w:hAnsi="Times New Roman" w:cs="Times New Roman"/>
          <w:sz w:val="24"/>
          <w:szCs w:val="24"/>
        </w:rPr>
        <w:t>Примечание:</w:t>
      </w:r>
    </w:p>
    <w:p w:rsidR="001F300F" w:rsidRPr="001F300F" w:rsidRDefault="001F300F" w:rsidP="001F300F">
      <w:pPr>
        <w:pStyle w:val="aa"/>
        <w:numPr>
          <w:ilvl w:val="0"/>
          <w:numId w:val="3"/>
        </w:numPr>
        <w:tabs>
          <w:tab w:val="left" w:pos="43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Показатели, не подтвержденные финансированием;</w:t>
      </w:r>
    </w:p>
    <w:p w:rsidR="00CA3C7A" w:rsidRDefault="001F300F" w:rsidP="00574DEC">
      <w:pPr>
        <w:tabs>
          <w:tab w:val="left" w:pos="432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**  </w:t>
      </w:r>
      <w:r w:rsidR="00DD6822" w:rsidRPr="00574DEC">
        <w:rPr>
          <w:rFonts w:ascii="Times New Roman" w:hAnsi="Times New Roman" w:cs="Times New Roman"/>
          <w:sz w:val="24"/>
          <w:szCs w:val="24"/>
        </w:rPr>
        <w:t>Индикативные показатели</w:t>
      </w:r>
      <w:r w:rsidR="00160F84">
        <w:rPr>
          <w:rFonts w:ascii="Times New Roman" w:hAnsi="Times New Roman" w:cs="Times New Roman"/>
          <w:sz w:val="24"/>
          <w:szCs w:val="24"/>
        </w:rPr>
        <w:t>,</w:t>
      </w:r>
      <w:r w:rsidR="00DD6822" w:rsidRPr="00574DEC">
        <w:rPr>
          <w:rFonts w:ascii="Times New Roman" w:hAnsi="Times New Roman" w:cs="Times New Roman"/>
          <w:sz w:val="24"/>
          <w:szCs w:val="24"/>
        </w:rPr>
        <w:t xml:space="preserve"> соответствую</w:t>
      </w:r>
      <w:r w:rsidR="00160F84">
        <w:rPr>
          <w:rFonts w:ascii="Times New Roman" w:hAnsi="Times New Roman" w:cs="Times New Roman"/>
          <w:sz w:val="24"/>
          <w:szCs w:val="24"/>
        </w:rPr>
        <w:t>щие</w:t>
      </w:r>
      <w:r w:rsidR="00DD6822" w:rsidRPr="00574DEC">
        <w:rPr>
          <w:rFonts w:ascii="Times New Roman" w:hAnsi="Times New Roman" w:cs="Times New Roman"/>
          <w:sz w:val="24"/>
          <w:szCs w:val="24"/>
        </w:rPr>
        <w:t xml:space="preserve"> индикативным показателям </w:t>
      </w:r>
      <w:r w:rsidR="008B78DC" w:rsidRPr="00574DEC">
        <w:rPr>
          <w:rFonts w:ascii="Times New Roman" w:hAnsi="Times New Roman" w:cs="Times New Roman"/>
          <w:sz w:val="24"/>
          <w:szCs w:val="24"/>
        </w:rPr>
        <w:t>Государственн</w:t>
      </w:r>
      <w:r w:rsidR="00DD6822" w:rsidRPr="00574DEC">
        <w:rPr>
          <w:rFonts w:ascii="Times New Roman" w:hAnsi="Times New Roman" w:cs="Times New Roman"/>
          <w:sz w:val="24"/>
          <w:szCs w:val="24"/>
        </w:rPr>
        <w:t>ой</w:t>
      </w:r>
      <w:r w:rsidR="008B78DC" w:rsidRPr="00574DEC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D6822" w:rsidRPr="00574DEC">
        <w:rPr>
          <w:rFonts w:ascii="Times New Roman" w:hAnsi="Times New Roman" w:cs="Times New Roman"/>
          <w:sz w:val="24"/>
          <w:szCs w:val="24"/>
        </w:rPr>
        <w:t>ы</w:t>
      </w:r>
      <w:r w:rsidR="008B78DC" w:rsidRPr="00574DEC">
        <w:rPr>
          <w:rFonts w:ascii="Times New Roman" w:hAnsi="Times New Roman" w:cs="Times New Roman"/>
          <w:sz w:val="24"/>
          <w:szCs w:val="24"/>
        </w:rPr>
        <w:t xml:space="preserve"> Челябинской области «Охрана окружающей среды Челябинской области» на 2018 - 2025 годы </w:t>
      </w:r>
      <w:r w:rsidR="00160F84" w:rsidRPr="00160F84">
        <w:rPr>
          <w:rFonts w:ascii="Times New Roman" w:hAnsi="Times New Roman" w:cs="Times New Roman"/>
          <w:sz w:val="24"/>
          <w:szCs w:val="24"/>
        </w:rPr>
        <w:t>(в ред. Постановлений Правительства Челябинской области от 08.07.2020 N 313-П, от 29.12.2020 N 769-П, от 26.03.2021 N 103-П, от 11.06.2021 N 233-П, от 16.06.2021 N 239-П, от 16.07.2021 N 317-П, от 13.10.2021 N 494-П, от 14.10.2021 N 496-П, от 08.11.2021 N 564-П)</w:t>
      </w:r>
      <w:r w:rsidR="00160F8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60F84" w:rsidRDefault="00160F84" w:rsidP="00CA3C7A">
      <w:pPr>
        <w:tabs>
          <w:tab w:val="left" w:pos="432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***Индикативные показатели, исключенные из индикативных показателей </w:t>
      </w:r>
      <w:r w:rsidRPr="00160F84">
        <w:rPr>
          <w:rFonts w:ascii="Times New Roman" w:hAnsi="Times New Roman" w:cs="Times New Roman"/>
          <w:sz w:val="24"/>
          <w:szCs w:val="24"/>
        </w:rPr>
        <w:t>Государственной программы Челябинской области «Охрана окружающей среды Челябинской области» на 2018 - 2025 годы (в ред. Постановлений Правительства Челябинской области от 08.07.2020 N 313-П, от 29.12.2020 N 769-П, от 26.03.2021 N 103-П, от 11.06.2021 N 233-П, от 16.06.2021 N 239-П, от 16.07.2021 N 317-П, от 13.10.2021 N 494-П, от 14.10.2021 N 496-П, от 08.11.2021 N</w:t>
      </w:r>
      <w:proofErr w:type="gramEnd"/>
      <w:r w:rsidRPr="00160F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0F84">
        <w:rPr>
          <w:rFonts w:ascii="Times New Roman" w:hAnsi="Times New Roman" w:cs="Times New Roman"/>
          <w:sz w:val="24"/>
          <w:szCs w:val="24"/>
        </w:rPr>
        <w:t xml:space="preserve">564-П); </w:t>
      </w:r>
      <w:proofErr w:type="gramEnd"/>
    </w:p>
    <w:p w:rsidR="00160F84" w:rsidRPr="00CA3C7A" w:rsidRDefault="00160F84" w:rsidP="00CA3C7A">
      <w:pPr>
        <w:tabs>
          <w:tab w:val="left" w:pos="432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**** Индикативный показатель определен на основании требований </w:t>
      </w:r>
      <w:r w:rsidRPr="00CA3C7A">
        <w:rPr>
          <w:rFonts w:ascii="Times New Roman" w:hAnsi="Times New Roman" w:cs="Times New Roman"/>
          <w:sz w:val="24"/>
          <w:szCs w:val="24"/>
        </w:rPr>
        <w:t>Федерального закона Российской Федерации от 30.03.1999 №52-ФЗ «О санитарно-эпидемиологическом благополучии населения» и постановления Правительства Российской Федерации от 03.03.2018 №222 «Об утверждении Правил установления санитарно-защитных зон и использования земельных участков, расположенных в границах санитарно-защитных зон»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160F84" w:rsidRPr="00CA3C7A" w:rsidSect="00AB789C">
      <w:headerReference w:type="default" r:id="rId9"/>
      <w:pgSz w:w="16838" w:h="11906" w:orient="landscape"/>
      <w:pgMar w:top="426" w:right="680" w:bottom="680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C37" w:rsidRDefault="00316C37" w:rsidP="00517F15">
      <w:pPr>
        <w:spacing w:after="0" w:line="240" w:lineRule="auto"/>
      </w:pPr>
      <w:r>
        <w:separator/>
      </w:r>
    </w:p>
  </w:endnote>
  <w:endnote w:type="continuationSeparator" w:id="0">
    <w:p w:rsidR="00316C37" w:rsidRDefault="00316C37" w:rsidP="00517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C37" w:rsidRDefault="00316C37" w:rsidP="00517F15">
      <w:pPr>
        <w:spacing w:after="0" w:line="240" w:lineRule="auto"/>
      </w:pPr>
      <w:r>
        <w:separator/>
      </w:r>
    </w:p>
  </w:footnote>
  <w:footnote w:type="continuationSeparator" w:id="0">
    <w:p w:rsidR="00316C37" w:rsidRDefault="00316C37" w:rsidP="00517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E9B" w:rsidRDefault="00375F0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65F8">
      <w:rPr>
        <w:noProof/>
      </w:rPr>
      <w:t>5</w:t>
    </w:r>
    <w:r>
      <w:rPr>
        <w:noProof/>
      </w:rPr>
      <w:fldChar w:fldCharType="end"/>
    </w:r>
  </w:p>
  <w:p w:rsidR="00CE1E9B" w:rsidRDefault="00CE1E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07279"/>
    <w:multiLevelType w:val="hybridMultilevel"/>
    <w:tmpl w:val="EA22AEBC"/>
    <w:lvl w:ilvl="0" w:tplc="68BA31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A6A17"/>
    <w:multiLevelType w:val="hybridMultilevel"/>
    <w:tmpl w:val="9FC84954"/>
    <w:lvl w:ilvl="0" w:tplc="A66607F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20BF1"/>
    <w:multiLevelType w:val="hybridMultilevel"/>
    <w:tmpl w:val="3D122498"/>
    <w:lvl w:ilvl="0" w:tplc="E90CF9F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15"/>
    <w:rsid w:val="00005FA2"/>
    <w:rsid w:val="00017FAC"/>
    <w:rsid w:val="00051ADF"/>
    <w:rsid w:val="000603AA"/>
    <w:rsid w:val="00062365"/>
    <w:rsid w:val="0009043C"/>
    <w:rsid w:val="000B670C"/>
    <w:rsid w:val="000C0966"/>
    <w:rsid w:val="000E58BE"/>
    <w:rsid w:val="000F378C"/>
    <w:rsid w:val="00117FAF"/>
    <w:rsid w:val="001563EE"/>
    <w:rsid w:val="00160F84"/>
    <w:rsid w:val="00161537"/>
    <w:rsid w:val="0016347F"/>
    <w:rsid w:val="00170FBA"/>
    <w:rsid w:val="001922A7"/>
    <w:rsid w:val="00196DBB"/>
    <w:rsid w:val="001A6B3E"/>
    <w:rsid w:val="001A7904"/>
    <w:rsid w:val="001D040D"/>
    <w:rsid w:val="001D411C"/>
    <w:rsid w:val="001E1B4D"/>
    <w:rsid w:val="001E6E5A"/>
    <w:rsid w:val="001F300F"/>
    <w:rsid w:val="001F4B5F"/>
    <w:rsid w:val="00206907"/>
    <w:rsid w:val="00220DFF"/>
    <w:rsid w:val="00233B1C"/>
    <w:rsid w:val="00234C4E"/>
    <w:rsid w:val="002407E4"/>
    <w:rsid w:val="002435C7"/>
    <w:rsid w:val="00246B4D"/>
    <w:rsid w:val="00247B84"/>
    <w:rsid w:val="002531F5"/>
    <w:rsid w:val="002846CD"/>
    <w:rsid w:val="0029718E"/>
    <w:rsid w:val="002975B0"/>
    <w:rsid w:val="002B3223"/>
    <w:rsid w:val="002C44BF"/>
    <w:rsid w:val="002D0744"/>
    <w:rsid w:val="00301C27"/>
    <w:rsid w:val="00316C37"/>
    <w:rsid w:val="0031750A"/>
    <w:rsid w:val="0032395B"/>
    <w:rsid w:val="00330F68"/>
    <w:rsid w:val="00344665"/>
    <w:rsid w:val="00357297"/>
    <w:rsid w:val="00361B8C"/>
    <w:rsid w:val="003648ED"/>
    <w:rsid w:val="00375F00"/>
    <w:rsid w:val="00395D2F"/>
    <w:rsid w:val="003A21C0"/>
    <w:rsid w:val="003A5315"/>
    <w:rsid w:val="003B342B"/>
    <w:rsid w:val="003B39B6"/>
    <w:rsid w:val="003B5146"/>
    <w:rsid w:val="003C2F32"/>
    <w:rsid w:val="003E09DB"/>
    <w:rsid w:val="003E43CC"/>
    <w:rsid w:val="003E7142"/>
    <w:rsid w:val="003F293D"/>
    <w:rsid w:val="003F5EC5"/>
    <w:rsid w:val="004312A6"/>
    <w:rsid w:val="00433581"/>
    <w:rsid w:val="004342B6"/>
    <w:rsid w:val="00444F9A"/>
    <w:rsid w:val="00450140"/>
    <w:rsid w:val="004557B4"/>
    <w:rsid w:val="004577BC"/>
    <w:rsid w:val="004800CD"/>
    <w:rsid w:val="0049615C"/>
    <w:rsid w:val="0049783B"/>
    <w:rsid w:val="004A45E0"/>
    <w:rsid w:val="004A4820"/>
    <w:rsid w:val="004B5BCB"/>
    <w:rsid w:val="004D6E12"/>
    <w:rsid w:val="004E0912"/>
    <w:rsid w:val="004F7545"/>
    <w:rsid w:val="00513831"/>
    <w:rsid w:val="005178DA"/>
    <w:rsid w:val="005179D5"/>
    <w:rsid w:val="00517F15"/>
    <w:rsid w:val="00524909"/>
    <w:rsid w:val="00525635"/>
    <w:rsid w:val="005401D8"/>
    <w:rsid w:val="00567CBE"/>
    <w:rsid w:val="00570037"/>
    <w:rsid w:val="00574DEC"/>
    <w:rsid w:val="005802A0"/>
    <w:rsid w:val="00583683"/>
    <w:rsid w:val="005914FD"/>
    <w:rsid w:val="005B7A21"/>
    <w:rsid w:val="005E5D57"/>
    <w:rsid w:val="005F273B"/>
    <w:rsid w:val="006173E1"/>
    <w:rsid w:val="006244FA"/>
    <w:rsid w:val="0064043D"/>
    <w:rsid w:val="00650AB7"/>
    <w:rsid w:val="00661894"/>
    <w:rsid w:val="00681C7B"/>
    <w:rsid w:val="00682CBA"/>
    <w:rsid w:val="00685823"/>
    <w:rsid w:val="006864EA"/>
    <w:rsid w:val="006866F8"/>
    <w:rsid w:val="006A5BB9"/>
    <w:rsid w:val="006B6341"/>
    <w:rsid w:val="006C5411"/>
    <w:rsid w:val="006C69AE"/>
    <w:rsid w:val="006C7A08"/>
    <w:rsid w:val="006D0656"/>
    <w:rsid w:val="006D243A"/>
    <w:rsid w:val="006E4F32"/>
    <w:rsid w:val="00704B64"/>
    <w:rsid w:val="0071600E"/>
    <w:rsid w:val="007172AF"/>
    <w:rsid w:val="007206A1"/>
    <w:rsid w:val="0073773B"/>
    <w:rsid w:val="00751C20"/>
    <w:rsid w:val="00753BC1"/>
    <w:rsid w:val="007644AE"/>
    <w:rsid w:val="00776F16"/>
    <w:rsid w:val="00790CEB"/>
    <w:rsid w:val="007914BA"/>
    <w:rsid w:val="007950E8"/>
    <w:rsid w:val="007A053F"/>
    <w:rsid w:val="007C0E3D"/>
    <w:rsid w:val="007E4FC2"/>
    <w:rsid w:val="007E53AF"/>
    <w:rsid w:val="007F78E4"/>
    <w:rsid w:val="00806D10"/>
    <w:rsid w:val="008122BE"/>
    <w:rsid w:val="00815294"/>
    <w:rsid w:val="00841161"/>
    <w:rsid w:val="00855E66"/>
    <w:rsid w:val="00873534"/>
    <w:rsid w:val="008737F7"/>
    <w:rsid w:val="0087424A"/>
    <w:rsid w:val="0088669B"/>
    <w:rsid w:val="00894454"/>
    <w:rsid w:val="0089463C"/>
    <w:rsid w:val="008B2006"/>
    <w:rsid w:val="008B4144"/>
    <w:rsid w:val="008B63E5"/>
    <w:rsid w:val="008B78DC"/>
    <w:rsid w:val="008D200A"/>
    <w:rsid w:val="008E2DBA"/>
    <w:rsid w:val="008E2FF2"/>
    <w:rsid w:val="008F0345"/>
    <w:rsid w:val="00901B74"/>
    <w:rsid w:val="00903F35"/>
    <w:rsid w:val="00906410"/>
    <w:rsid w:val="00921B1E"/>
    <w:rsid w:val="00925C45"/>
    <w:rsid w:val="009276ED"/>
    <w:rsid w:val="009318A3"/>
    <w:rsid w:val="0093617D"/>
    <w:rsid w:val="00946386"/>
    <w:rsid w:val="009520F3"/>
    <w:rsid w:val="00971F8F"/>
    <w:rsid w:val="009744DD"/>
    <w:rsid w:val="0097579F"/>
    <w:rsid w:val="009A23CA"/>
    <w:rsid w:val="009A2529"/>
    <w:rsid w:val="009A3255"/>
    <w:rsid w:val="009C2B89"/>
    <w:rsid w:val="009E32E0"/>
    <w:rsid w:val="009F166C"/>
    <w:rsid w:val="009F4381"/>
    <w:rsid w:val="009F5DC1"/>
    <w:rsid w:val="00A0768D"/>
    <w:rsid w:val="00A11A5D"/>
    <w:rsid w:val="00A21949"/>
    <w:rsid w:val="00A437D8"/>
    <w:rsid w:val="00A54BCF"/>
    <w:rsid w:val="00A644BF"/>
    <w:rsid w:val="00A71778"/>
    <w:rsid w:val="00A82632"/>
    <w:rsid w:val="00AA32C1"/>
    <w:rsid w:val="00AA7638"/>
    <w:rsid w:val="00AB789C"/>
    <w:rsid w:val="00AC0440"/>
    <w:rsid w:val="00AC65F8"/>
    <w:rsid w:val="00B12737"/>
    <w:rsid w:val="00B2353F"/>
    <w:rsid w:val="00B354A6"/>
    <w:rsid w:val="00B476FA"/>
    <w:rsid w:val="00B5663D"/>
    <w:rsid w:val="00B64CD3"/>
    <w:rsid w:val="00B7346A"/>
    <w:rsid w:val="00B74057"/>
    <w:rsid w:val="00B90263"/>
    <w:rsid w:val="00B95638"/>
    <w:rsid w:val="00BA1E79"/>
    <w:rsid w:val="00BA48F4"/>
    <w:rsid w:val="00BA4F61"/>
    <w:rsid w:val="00BB2C58"/>
    <w:rsid w:val="00BB63F9"/>
    <w:rsid w:val="00BC135E"/>
    <w:rsid w:val="00BD41DA"/>
    <w:rsid w:val="00BF2A5A"/>
    <w:rsid w:val="00C01CEC"/>
    <w:rsid w:val="00C07A74"/>
    <w:rsid w:val="00C16E12"/>
    <w:rsid w:val="00C45003"/>
    <w:rsid w:val="00C53602"/>
    <w:rsid w:val="00CA3C7A"/>
    <w:rsid w:val="00CB0B4A"/>
    <w:rsid w:val="00CD70E0"/>
    <w:rsid w:val="00CE1215"/>
    <w:rsid w:val="00CE1E9B"/>
    <w:rsid w:val="00CF721E"/>
    <w:rsid w:val="00D027DE"/>
    <w:rsid w:val="00D32C31"/>
    <w:rsid w:val="00D41DFE"/>
    <w:rsid w:val="00D52DB4"/>
    <w:rsid w:val="00D55C5E"/>
    <w:rsid w:val="00D806CE"/>
    <w:rsid w:val="00D964CC"/>
    <w:rsid w:val="00DA7094"/>
    <w:rsid w:val="00DB4AE0"/>
    <w:rsid w:val="00DD1551"/>
    <w:rsid w:val="00DD6822"/>
    <w:rsid w:val="00DE6D9A"/>
    <w:rsid w:val="00E011FF"/>
    <w:rsid w:val="00E13759"/>
    <w:rsid w:val="00E157DD"/>
    <w:rsid w:val="00E27786"/>
    <w:rsid w:val="00E302C5"/>
    <w:rsid w:val="00E3238C"/>
    <w:rsid w:val="00E3571D"/>
    <w:rsid w:val="00E45324"/>
    <w:rsid w:val="00E50BA8"/>
    <w:rsid w:val="00E52208"/>
    <w:rsid w:val="00E539AE"/>
    <w:rsid w:val="00E53D8F"/>
    <w:rsid w:val="00E54ADA"/>
    <w:rsid w:val="00E76043"/>
    <w:rsid w:val="00E837D9"/>
    <w:rsid w:val="00E8387F"/>
    <w:rsid w:val="00E83942"/>
    <w:rsid w:val="00E935D4"/>
    <w:rsid w:val="00EA2C25"/>
    <w:rsid w:val="00EE5849"/>
    <w:rsid w:val="00F076E6"/>
    <w:rsid w:val="00F63390"/>
    <w:rsid w:val="00F64B58"/>
    <w:rsid w:val="00F70285"/>
    <w:rsid w:val="00F844B1"/>
    <w:rsid w:val="00F94662"/>
    <w:rsid w:val="00FA74B8"/>
    <w:rsid w:val="00F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2A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17F1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517F15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517F15"/>
    <w:rPr>
      <w:vertAlign w:val="superscript"/>
    </w:rPr>
  </w:style>
  <w:style w:type="paragraph" w:styleId="a6">
    <w:name w:val="header"/>
    <w:basedOn w:val="a"/>
    <w:link w:val="a7"/>
    <w:uiPriority w:val="99"/>
    <w:rsid w:val="0051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17F15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51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517F15"/>
    <w:rPr>
      <w:rFonts w:ascii="Calibri" w:hAnsi="Calibri" w:cs="Calibri"/>
    </w:rPr>
  </w:style>
  <w:style w:type="paragraph" w:styleId="aa">
    <w:name w:val="List Paragraph"/>
    <w:basedOn w:val="a"/>
    <w:uiPriority w:val="99"/>
    <w:qFormat/>
    <w:rsid w:val="00E13759"/>
    <w:pPr>
      <w:ind w:left="720"/>
    </w:pPr>
  </w:style>
  <w:style w:type="table" w:styleId="ab">
    <w:name w:val="Table Grid"/>
    <w:basedOn w:val="a1"/>
    <w:uiPriority w:val="99"/>
    <w:rsid w:val="00395D2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EE5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E5849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2A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17F1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517F15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517F15"/>
    <w:rPr>
      <w:vertAlign w:val="superscript"/>
    </w:rPr>
  </w:style>
  <w:style w:type="paragraph" w:styleId="a6">
    <w:name w:val="header"/>
    <w:basedOn w:val="a"/>
    <w:link w:val="a7"/>
    <w:uiPriority w:val="99"/>
    <w:rsid w:val="0051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17F15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51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517F15"/>
    <w:rPr>
      <w:rFonts w:ascii="Calibri" w:hAnsi="Calibri" w:cs="Calibri"/>
    </w:rPr>
  </w:style>
  <w:style w:type="paragraph" w:styleId="aa">
    <w:name w:val="List Paragraph"/>
    <w:basedOn w:val="a"/>
    <w:uiPriority w:val="99"/>
    <w:qFormat/>
    <w:rsid w:val="00E13759"/>
    <w:pPr>
      <w:ind w:left="720"/>
    </w:pPr>
  </w:style>
  <w:style w:type="table" w:styleId="ab">
    <w:name w:val="Table Grid"/>
    <w:basedOn w:val="a1"/>
    <w:uiPriority w:val="99"/>
    <w:rsid w:val="00395D2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EE5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E584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DCDD9-9B5C-4141-ADFB-92F6451C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Krokoz™</Company>
  <LinksUpToDate>false</LinksUpToDate>
  <CharactersWithSpaces>10105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User</dc:creator>
  <cp:lastModifiedBy>User2</cp:lastModifiedBy>
  <cp:revision>4</cp:revision>
  <cp:lastPrinted>2022-02-24T09:16:00Z</cp:lastPrinted>
  <dcterms:created xsi:type="dcterms:W3CDTF">2022-02-25T06:12:00Z</dcterms:created>
  <dcterms:modified xsi:type="dcterms:W3CDTF">2022-02-25T09:11:00Z</dcterms:modified>
</cp:coreProperties>
</file>