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0287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САТКИНСКОГО МУНИЦИПАЛЬНОГО РАЙОНА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b/>
          <w:sz w:val="24"/>
          <w:szCs w:val="24"/>
        </w:rPr>
        <w:t>САТКИНСКОГО МУНИЦИПАЛЬНОГО РАЙОНА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sz w:val="24"/>
          <w:szCs w:val="24"/>
        </w:rPr>
        <w:t>(Управление ЖКХ администрации Саткинского муниципального района)</w:t>
      </w:r>
    </w:p>
    <w:p w:rsidR="00832AF4" w:rsidRPr="00832AF4" w:rsidRDefault="00B52008" w:rsidP="00832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116839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" strokeweight="1pt"/>
            </w:pict>
          </mc:Fallback>
        </mc:AlternateConten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36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sz w:val="24"/>
          <w:szCs w:val="24"/>
        </w:rPr>
        <w:t xml:space="preserve">ул. Пролетарская, д. 40а, г. </w:t>
      </w:r>
      <w:proofErr w:type="spellStart"/>
      <w:r w:rsidRPr="00832AF4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832AF4">
        <w:rPr>
          <w:rFonts w:ascii="Times New Roman" w:eastAsia="Times New Roman" w:hAnsi="Times New Roman" w:cs="Times New Roman"/>
          <w:sz w:val="24"/>
          <w:szCs w:val="24"/>
        </w:rPr>
        <w:t>, Челябинская обл., 456910, Россия</w:t>
      </w:r>
    </w:p>
    <w:p w:rsidR="00832AF4" w:rsidRPr="00832AF4" w:rsidRDefault="00832AF4" w:rsidP="00832AF4">
      <w:pPr>
        <w:widowControl w:val="0"/>
        <w:autoSpaceDE w:val="0"/>
        <w:autoSpaceDN w:val="0"/>
        <w:adjustRightInd w:val="0"/>
        <w:spacing w:after="0" w:line="36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sz w:val="24"/>
          <w:szCs w:val="24"/>
        </w:rPr>
        <w:t>Телефон/факс: (35161) 9-66-01; e-</w:t>
      </w:r>
      <w:proofErr w:type="spellStart"/>
      <w:r w:rsidRPr="00832AF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32AF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 w:history="1"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ukh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satka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mail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832AF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</w:hyperlink>
    </w:p>
    <w:p w:rsidR="00832AF4" w:rsidRPr="00832AF4" w:rsidRDefault="00832AF4" w:rsidP="00832AF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36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AF4">
        <w:rPr>
          <w:rFonts w:ascii="Times New Roman" w:eastAsia="Times New Roman" w:hAnsi="Times New Roman" w:cs="Times New Roman"/>
          <w:sz w:val="24"/>
          <w:szCs w:val="24"/>
        </w:rPr>
        <w:t>ИНН/КПП 7417019448/741701001, ОГРН 1107417000030, ОКПО 61318584</w:t>
      </w:r>
    </w:p>
    <w:p w:rsidR="00144E2E" w:rsidRDefault="000362EF" w:rsidP="00C50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запрос</w:t>
      </w:r>
      <w:r w:rsidR="009A4269">
        <w:rPr>
          <w:rFonts w:ascii="Times New Roman" w:hAnsi="Times New Roman" w:cs="Times New Roman"/>
          <w:sz w:val="24"/>
          <w:szCs w:val="24"/>
        </w:rPr>
        <w:t xml:space="preserve"> №</w:t>
      </w:r>
      <w:r w:rsidR="008158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1581C">
        <w:rPr>
          <w:rFonts w:ascii="Times New Roman" w:hAnsi="Times New Roman" w:cs="Times New Roman"/>
          <w:sz w:val="24"/>
          <w:szCs w:val="24"/>
        </w:rPr>
        <w:t>29</w:t>
      </w:r>
      <w:r w:rsidR="00C50B8D">
        <w:rPr>
          <w:rFonts w:ascii="Times New Roman" w:hAnsi="Times New Roman" w:cs="Times New Roman"/>
          <w:sz w:val="24"/>
          <w:szCs w:val="24"/>
        </w:rPr>
        <w:t>.</w:t>
      </w:r>
      <w:r w:rsidR="009A4269">
        <w:rPr>
          <w:rFonts w:ascii="Times New Roman" w:hAnsi="Times New Roman" w:cs="Times New Roman"/>
          <w:sz w:val="24"/>
          <w:szCs w:val="24"/>
        </w:rPr>
        <w:t>0</w:t>
      </w:r>
      <w:r w:rsidR="008158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A42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сообщаю следующую информацию:</w:t>
      </w:r>
      <w:r w:rsidR="00C5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A4" w:rsidRPr="0010587D" w:rsidRDefault="00F202A4" w:rsidP="00C50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587D">
        <w:rPr>
          <w:rFonts w:ascii="Times New Roman" w:hAnsi="Times New Roman" w:cs="Times New Roman"/>
          <w:sz w:val="24"/>
          <w:szCs w:val="24"/>
        </w:rPr>
        <w:t xml:space="preserve">Работа конкурсной комиссии, осуществляется в соответствии с </w:t>
      </w:r>
      <w:r w:rsidR="0006782F">
        <w:rPr>
          <w:rFonts w:ascii="Times New Roman" w:hAnsi="Times New Roman" w:cs="Times New Roman"/>
          <w:sz w:val="24"/>
          <w:szCs w:val="24"/>
        </w:rPr>
        <w:t xml:space="preserve">Порядком работы конкурсной комиссии, </w:t>
      </w:r>
      <w:r w:rsidR="0010587D">
        <w:rPr>
          <w:rFonts w:ascii="Times New Roman" w:hAnsi="Times New Roman" w:cs="Times New Roman"/>
          <w:sz w:val="24"/>
          <w:szCs w:val="24"/>
        </w:rPr>
        <w:t xml:space="preserve">утвержденным приказом Управления жилищно-коммунального хозяйства администрации </w:t>
      </w:r>
      <w:proofErr w:type="spellStart"/>
      <w:r w:rsidR="0010587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0587D">
        <w:rPr>
          <w:rFonts w:ascii="Times New Roman" w:hAnsi="Times New Roman" w:cs="Times New Roman"/>
          <w:sz w:val="24"/>
          <w:szCs w:val="24"/>
        </w:rPr>
        <w:t xml:space="preserve"> муниципального района №</w:t>
      </w:r>
      <w:r w:rsidR="0006782F">
        <w:rPr>
          <w:rFonts w:ascii="Times New Roman" w:hAnsi="Times New Roman" w:cs="Times New Roman"/>
          <w:sz w:val="24"/>
          <w:szCs w:val="24"/>
        </w:rPr>
        <w:t xml:space="preserve"> 21 от 12.10.2021</w:t>
      </w:r>
      <w:r w:rsidR="00B06D36">
        <w:rPr>
          <w:rFonts w:ascii="Times New Roman" w:hAnsi="Times New Roman" w:cs="Times New Roman"/>
          <w:sz w:val="24"/>
          <w:szCs w:val="24"/>
        </w:rPr>
        <w:t xml:space="preserve"> г. </w:t>
      </w:r>
      <w:r w:rsidR="00B06D36" w:rsidRPr="00B06D36">
        <w:rPr>
          <w:rFonts w:ascii="Times New Roman" w:hAnsi="Times New Roman" w:cs="Times New Roman"/>
          <w:sz w:val="24"/>
          <w:szCs w:val="24"/>
        </w:rPr>
        <w:t>«О положении и порядке работы конкурсной комиссии»</w:t>
      </w:r>
      <w:r w:rsidR="0006782F">
        <w:rPr>
          <w:rFonts w:ascii="Times New Roman" w:hAnsi="Times New Roman" w:cs="Times New Roman"/>
          <w:sz w:val="24"/>
          <w:szCs w:val="24"/>
        </w:rPr>
        <w:t xml:space="preserve">. Данный приказ является документом для служебного пользования, соответственно размещение его на сайте не требуется.  </w:t>
      </w:r>
    </w:p>
    <w:p w:rsidR="002E49BC" w:rsidRDefault="00F202A4" w:rsidP="001D5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82F">
        <w:rPr>
          <w:rFonts w:ascii="Times New Roman" w:hAnsi="Times New Roman" w:cs="Times New Roman"/>
          <w:sz w:val="24"/>
          <w:szCs w:val="24"/>
        </w:rPr>
        <w:t xml:space="preserve">Реестр муниципальных маршрутов регулярных перевозок </w:t>
      </w:r>
      <w:proofErr w:type="spellStart"/>
      <w:r w:rsidR="0006782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6782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7648C">
        <w:rPr>
          <w:rFonts w:ascii="Times New Roman" w:hAnsi="Times New Roman" w:cs="Times New Roman"/>
          <w:sz w:val="24"/>
          <w:szCs w:val="24"/>
        </w:rPr>
        <w:t xml:space="preserve"> </w:t>
      </w:r>
      <w:r w:rsidR="0071484C">
        <w:rPr>
          <w:rFonts w:ascii="Times New Roman" w:hAnsi="Times New Roman" w:cs="Times New Roman"/>
          <w:sz w:val="24"/>
          <w:szCs w:val="24"/>
        </w:rPr>
        <w:t>полностью соответствует действующим нормативно-правовым актам. Приложение №1 к конкурсной документации «</w:t>
      </w:r>
      <w:r w:rsidR="0071484C" w:rsidRPr="0071484C"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муниципальных маршрутов регулярных перевозок </w:t>
      </w:r>
      <w:proofErr w:type="spellStart"/>
      <w:r w:rsidR="0071484C" w:rsidRPr="0071484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484C" w:rsidRPr="007148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484C">
        <w:rPr>
          <w:rFonts w:ascii="Times New Roman" w:hAnsi="Times New Roman" w:cs="Times New Roman"/>
          <w:sz w:val="24"/>
          <w:szCs w:val="24"/>
        </w:rPr>
        <w:t xml:space="preserve">» соответствует действующему Реестру </w:t>
      </w:r>
      <w:r w:rsidR="0071484C" w:rsidRPr="0071484C">
        <w:rPr>
          <w:rFonts w:ascii="Times New Roman" w:hAnsi="Times New Roman" w:cs="Times New Roman"/>
          <w:sz w:val="24"/>
          <w:szCs w:val="24"/>
        </w:rPr>
        <w:t xml:space="preserve">муниципальных маршрутов регулярных перевозок </w:t>
      </w:r>
      <w:proofErr w:type="spellStart"/>
      <w:r w:rsidR="0071484C" w:rsidRPr="0071484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484C" w:rsidRPr="007148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484C">
        <w:rPr>
          <w:rFonts w:ascii="Times New Roman" w:hAnsi="Times New Roman" w:cs="Times New Roman"/>
          <w:sz w:val="24"/>
          <w:szCs w:val="24"/>
        </w:rPr>
        <w:t>.</w:t>
      </w:r>
    </w:p>
    <w:p w:rsidR="00FB5B29" w:rsidRDefault="0071484C" w:rsidP="001D5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1BB9">
        <w:rPr>
          <w:rFonts w:ascii="Times New Roman" w:hAnsi="Times New Roman" w:cs="Times New Roman"/>
          <w:sz w:val="24"/>
          <w:szCs w:val="24"/>
        </w:rPr>
        <w:t xml:space="preserve">В </w:t>
      </w:r>
      <w:r w:rsidR="00631019">
        <w:rPr>
          <w:rFonts w:ascii="Times New Roman" w:hAnsi="Times New Roman" w:cs="Times New Roman"/>
          <w:sz w:val="24"/>
          <w:szCs w:val="24"/>
        </w:rPr>
        <w:t>пункте 6. «</w:t>
      </w:r>
      <w:r w:rsidR="00631019" w:rsidRPr="00631019">
        <w:rPr>
          <w:rFonts w:ascii="Times New Roman" w:hAnsi="Times New Roman" w:cs="Times New Roman"/>
          <w:sz w:val="24"/>
          <w:szCs w:val="24"/>
        </w:rPr>
        <w:t>Требования к форме и содержанию заявки на участие в открытом конкурсе (в том числе к описанию предложения участника открытого конкурса)</w:t>
      </w:r>
      <w:r w:rsidR="00631019">
        <w:rPr>
          <w:rFonts w:ascii="Times New Roman" w:hAnsi="Times New Roman" w:cs="Times New Roman"/>
          <w:sz w:val="24"/>
          <w:szCs w:val="24"/>
        </w:rPr>
        <w:t xml:space="preserve">» Конкурсной документации, указаны все необходимые документы, которые должна содержать заявка на участие в открытом конкурсе. </w:t>
      </w:r>
    </w:p>
    <w:p w:rsidR="0071484C" w:rsidRDefault="00FB5B29" w:rsidP="001D5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B29">
        <w:rPr>
          <w:rFonts w:ascii="Times New Roman" w:hAnsi="Times New Roman" w:cs="Times New Roman"/>
          <w:sz w:val="24"/>
          <w:szCs w:val="24"/>
        </w:rPr>
        <w:t xml:space="preserve">   Несоблюдение требований к форме и содержанию заявки на участие в открытом конкурсе является основанием для отказа такому юридическому лицу, индивидуальному предпринимателю, уполномоченному участнику договора простого товарищества в допуске к участию в открытом конкурсе.</w:t>
      </w:r>
      <w:r>
        <w:rPr>
          <w:rFonts w:ascii="Times New Roman" w:hAnsi="Times New Roman" w:cs="Times New Roman"/>
          <w:sz w:val="24"/>
          <w:szCs w:val="24"/>
        </w:rPr>
        <w:t xml:space="preserve"> То есть в</w:t>
      </w:r>
      <w:r w:rsidR="00631019">
        <w:rPr>
          <w:rFonts w:ascii="Times New Roman" w:hAnsi="Times New Roman" w:cs="Times New Roman"/>
          <w:sz w:val="24"/>
          <w:szCs w:val="24"/>
        </w:rPr>
        <w:t xml:space="preserve"> случае отсутствия обязательных для предоставления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2503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участник не допускается к участию в открытом конкурсе</w:t>
      </w:r>
      <w:r w:rsidR="0025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03F3">
        <w:rPr>
          <w:rFonts w:ascii="Times New Roman" w:hAnsi="Times New Roman" w:cs="Times New Roman"/>
          <w:sz w:val="24"/>
          <w:szCs w:val="24"/>
        </w:rPr>
        <w:t>I Заявка на участие в открытом конкурсе должна содержать: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lastRenderedPageBreak/>
        <w:t xml:space="preserve">      1.1 анкету юридического лица, индивидуального предпринимателя, уполномоченного участника договора простого товарищества (по форме приложение №3 информационной карты конкурсной документации);</w:t>
      </w:r>
    </w:p>
    <w:p w:rsidR="00FB5B29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503F3">
        <w:rPr>
          <w:rFonts w:ascii="Times New Roman" w:hAnsi="Times New Roman" w:cs="Times New Roman"/>
          <w:sz w:val="24"/>
          <w:szCs w:val="24"/>
        </w:rPr>
        <w:t>1.2  выписку из Единого государственного реестра юридических лиц, полученную не ранее,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выписки, сформированной в формате «PDF» (например, с использованием официального сайта Федеральной налоговой службы России www.nalog.ru) и имеющей квалифицированную электронную</w:t>
      </w:r>
      <w:r w:rsidR="00FB5B29">
        <w:rPr>
          <w:rFonts w:ascii="Times New Roman" w:hAnsi="Times New Roman" w:cs="Times New Roman"/>
          <w:sz w:val="24"/>
          <w:szCs w:val="24"/>
        </w:rPr>
        <w:t xml:space="preserve"> подпись (для</w:t>
      </w:r>
      <w:proofErr w:type="gramEnd"/>
      <w:r w:rsidR="00FB5B29">
        <w:rPr>
          <w:rFonts w:ascii="Times New Roman" w:hAnsi="Times New Roman" w:cs="Times New Roman"/>
          <w:sz w:val="24"/>
          <w:szCs w:val="24"/>
        </w:rPr>
        <w:t xml:space="preserve"> юридических лиц).</w:t>
      </w:r>
    </w:p>
    <w:p w:rsidR="002503F3" w:rsidRPr="002503F3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3F3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полученную не ранее,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выписки, сформированной в формате «PDF» (например, с использованием официального сайта Федеральной налоговой службы России www.nalog.ru) и имеющей квалифицированную электронную подпись (для индивидуальных</w:t>
      </w:r>
      <w:proofErr w:type="gramEnd"/>
      <w:r w:rsidRPr="002503F3">
        <w:rPr>
          <w:rFonts w:ascii="Times New Roman" w:hAnsi="Times New Roman" w:cs="Times New Roman"/>
          <w:sz w:val="24"/>
          <w:szCs w:val="24"/>
        </w:rPr>
        <w:t xml:space="preserve"> предпринимателей).</w:t>
      </w:r>
    </w:p>
    <w:p w:rsidR="00FB5B29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Требование, предусмотренное подпунктом 1.2, применяется в отношении каждого участника договора простого товарищества;</w:t>
      </w:r>
    </w:p>
    <w:p w:rsidR="002503F3" w:rsidRPr="002503F3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1.3 документ, подтверждающий полномочия лица, подписавшего заявку на участие в открытом конкурсе, или копию такого документа; </w:t>
      </w:r>
    </w:p>
    <w:p w:rsidR="002503F3" w:rsidRPr="002503F3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1.4 копию договора простого товарищества в письменной форме, заключенного в порядке, установленном законодательством Российской Федерации, для осуществления регулярных перевозок, а также копию документа, подтверждающего полномочия уполномоченного участника договора простого товарищества на совершение от имени всех товарищей сделок с третьими лицами, если данные полномочия не закреплены в договоре простого товарищества (для участников договора простого товарищества);</w:t>
      </w:r>
    </w:p>
    <w:p w:rsidR="002503F3" w:rsidRPr="002503F3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1.5 копию лицензии на осуществление деятельности по перевозкам пассажиров и иных лиц автобусами.</w:t>
      </w:r>
    </w:p>
    <w:p w:rsidR="00FB5B29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Копия лицензии на осуществление деятельности по перевозкам пассажиров и иных лиц автобусами предоставляется в отношении каждого участника договора простого товарищества</w:t>
      </w:r>
      <w:proofErr w:type="gramStart"/>
      <w:r w:rsidRPr="002503F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503F3" w:rsidRDefault="002503F3" w:rsidP="00FB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1.6 обязательство участника открытого конкурса по подтверждению наличия транспортных сре</w:t>
      </w:r>
      <w:proofErr w:type="gramStart"/>
      <w:r w:rsidRPr="002503F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503F3">
        <w:rPr>
          <w:rFonts w:ascii="Times New Roman" w:hAnsi="Times New Roman" w:cs="Times New Roman"/>
          <w:sz w:val="24"/>
          <w:szCs w:val="24"/>
        </w:rPr>
        <w:t xml:space="preserve">я осуществления перевозок по муниципальному маршруту регулярных перевозок (по форме приложение № 6 информационной карты  конкурсной документации).     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lastRenderedPageBreak/>
        <w:t xml:space="preserve"> 1.7 декларацию соответствия юридического лица, индивидуального предпринимателя, участников договора простого товарищества (по форме приложение № 4 информационной карты конкурсной документации).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В заявке на участие в открытом конкурсе декларируется соответствие юридического лица, индивидуального предпринимателя, участников договора простого товарищества требованиям, предусмотренным в пунктах 3 - 4 части 1 статьи 23 Федерального закона.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Декларация оформляется в отношении каждого участника договора простого товарищества;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1.8 декларацию отсутствия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 закона (по форме приложение № 5 информационной карты  конкурсной документации).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В заявке на участие в открытом конкурсе декларируется отсутствие в отношении юридического лица, индивидуального предпринимателя, участников договора простого товарищества обстоятельств, предусмотренных частью 8 статьи 29 Федерального закона.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Декларация оформляется в отношении каждого участника договора простого товарищества.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1.9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(по форме приложения № 8 информационной карты конкурсной документации).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Сведения предоставляются за годовой период, предшествующий дате размещения извещения о проведении открытого конкурса на официальном сайте уполномоченного органа - организатора открытого конкурса в информационно-телекоммуникационной сети «Интернет».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 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работников, предоставляются каждым участником договора простого товарищества.</w:t>
      </w:r>
    </w:p>
    <w:p w:rsidR="002503F3" w:rsidRP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03F3">
        <w:rPr>
          <w:rFonts w:ascii="Times New Roman" w:hAnsi="Times New Roman" w:cs="Times New Roman"/>
          <w:sz w:val="24"/>
          <w:szCs w:val="24"/>
        </w:rPr>
        <w:t xml:space="preserve">1.10 Сведения о среднем количестве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и сведения о государственных регистрационных знаках транспортных средств, предусмотренных договорами обязательного </w:t>
      </w:r>
      <w:r w:rsidRPr="002503F3">
        <w:rPr>
          <w:rFonts w:ascii="Times New Roman" w:hAnsi="Times New Roman" w:cs="Times New Roman"/>
          <w:sz w:val="24"/>
          <w:szCs w:val="24"/>
        </w:rPr>
        <w:lastRenderedPageBreak/>
        <w:t>страхования гражданской ответственности за причинение вреда жизни, здоровью, имуществу пассажиров, действовавшими в течение</w:t>
      </w:r>
      <w:proofErr w:type="gramEnd"/>
      <w:r w:rsidRPr="002503F3">
        <w:rPr>
          <w:rFonts w:ascii="Times New Roman" w:hAnsi="Times New Roman" w:cs="Times New Roman"/>
          <w:sz w:val="24"/>
          <w:szCs w:val="24"/>
        </w:rPr>
        <w:t xml:space="preserve"> года, предшествующего дате размещения извещения (по форме приложения № 9 информационной карты  конкурсной документации). Сведения предоставляются в отношении каждого участника договора простого товарищества. </w:t>
      </w:r>
    </w:p>
    <w:p w:rsidR="002503F3" w:rsidRDefault="002503F3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F3">
        <w:rPr>
          <w:rFonts w:ascii="Times New Roman" w:hAnsi="Times New Roman" w:cs="Times New Roman"/>
          <w:sz w:val="24"/>
          <w:szCs w:val="24"/>
        </w:rPr>
        <w:t>Сведения предоставляются за годовой период, предшествующий дате размещения извещения о проведении открытого конкурса на официальном сайте уполномоченного органа - организатора открытого конкурса в информационно-телекоммуникационной сети «Интернет».</w:t>
      </w:r>
    </w:p>
    <w:p w:rsidR="00FB5B29" w:rsidRDefault="007D7615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вышеперечисленного, если участник открытого конкурса не предоставил обязательные к предоставлению сведения, к процедуре оценки и сопоставления заявок он будет не допущен.</w:t>
      </w:r>
    </w:p>
    <w:p w:rsidR="007D7615" w:rsidRDefault="00587A66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предоставленные сведения оформлены, не по форме приложений конкурсной документации </w:t>
      </w:r>
      <w:r w:rsidRPr="00587A66">
        <w:rPr>
          <w:rFonts w:ascii="Times New Roman" w:hAnsi="Times New Roman" w:cs="Times New Roman"/>
          <w:sz w:val="24"/>
          <w:szCs w:val="24"/>
        </w:rPr>
        <w:t>участник не допускается к участию в открытом конкурсе.</w:t>
      </w:r>
    </w:p>
    <w:p w:rsidR="00587A66" w:rsidRDefault="001648AD" w:rsidP="00250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не приложены документы для расчета-проверки предоставленных сведений, по какому то критерию оценки, то по данному критерию оценки будет насчитано 0 баллов. </w:t>
      </w:r>
    </w:p>
    <w:p w:rsidR="001648AD" w:rsidRPr="001648AD" w:rsidRDefault="00144E2E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8D">
        <w:rPr>
          <w:rFonts w:ascii="Times New Roman" w:hAnsi="Times New Roman" w:cs="Times New Roman"/>
          <w:sz w:val="24"/>
          <w:szCs w:val="24"/>
        </w:rPr>
        <w:t xml:space="preserve">  </w:t>
      </w:r>
      <w:r w:rsidR="001648AD" w:rsidRPr="001648AD">
        <w:rPr>
          <w:rFonts w:ascii="Times New Roman" w:hAnsi="Times New Roman" w:cs="Times New Roman"/>
          <w:sz w:val="24"/>
          <w:szCs w:val="24"/>
        </w:rPr>
        <w:t>В случае если сведения, предоставленные участником конкурса</w:t>
      </w:r>
      <w:r w:rsidR="00E4363A">
        <w:rPr>
          <w:rFonts w:ascii="Times New Roman" w:hAnsi="Times New Roman" w:cs="Times New Roman"/>
          <w:sz w:val="24"/>
          <w:szCs w:val="24"/>
        </w:rPr>
        <w:t>,</w:t>
      </w:r>
      <w:r w:rsidR="001648AD" w:rsidRPr="001648AD">
        <w:rPr>
          <w:rFonts w:ascii="Times New Roman" w:hAnsi="Times New Roman" w:cs="Times New Roman"/>
          <w:sz w:val="24"/>
          <w:szCs w:val="24"/>
        </w:rPr>
        <w:t xml:space="preserve"> имеют расхождения со сведениями, полученными в результате расчётов членами комиссии, то:</w:t>
      </w:r>
    </w:p>
    <w:p w:rsidR="001648AD" w:rsidRPr="001648AD" w:rsidRDefault="001648AD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8AD">
        <w:rPr>
          <w:rFonts w:ascii="Times New Roman" w:hAnsi="Times New Roman" w:cs="Times New Roman"/>
          <w:sz w:val="24"/>
          <w:szCs w:val="24"/>
        </w:rPr>
        <w:t>- если при округлении до целых, сведения не изменяются, сведения, предоставленные участником конкурса, принимаются к расчету баллов;</w:t>
      </w:r>
    </w:p>
    <w:p w:rsidR="00EC14A4" w:rsidRDefault="001648AD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8AD">
        <w:rPr>
          <w:rFonts w:ascii="Times New Roman" w:hAnsi="Times New Roman" w:cs="Times New Roman"/>
          <w:sz w:val="24"/>
          <w:szCs w:val="24"/>
        </w:rPr>
        <w:t xml:space="preserve"> - если при округлении до целых, сведения меняются, то по данному критерию оценки заявки присваивается 0 баллов.</w:t>
      </w:r>
    </w:p>
    <w:p w:rsidR="00E4363A" w:rsidRDefault="00E4363A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Строгих требований к округлению расчетных данных конкурсной документацией не предъявлено. То есть, возможно, любое округление.</w:t>
      </w:r>
    </w:p>
    <w:p w:rsidR="001648AD" w:rsidRDefault="00E4363A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 приложение 7 конкурсной документации внесены изменения касаемо предоставления сведений об экологическом классе транспортных средств. Внесенные изменения размещены на сайте.</w:t>
      </w:r>
    </w:p>
    <w:p w:rsidR="00E4363A" w:rsidRDefault="00E4363A" w:rsidP="0016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(кроме ранее внесенных изменений) не планируется, срок подачи заявок продлевать не планируется.</w:t>
      </w:r>
    </w:p>
    <w:p w:rsidR="007C7AE7" w:rsidRPr="00323A69" w:rsidRDefault="007C7AE7" w:rsidP="00C50B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AE7" w:rsidRPr="00323A69" w:rsidSect="00E4363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BCD"/>
    <w:multiLevelType w:val="hybridMultilevel"/>
    <w:tmpl w:val="A7FE53DA"/>
    <w:lvl w:ilvl="0" w:tplc="63CE760E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F"/>
    <w:rsid w:val="00027643"/>
    <w:rsid w:val="00031CB6"/>
    <w:rsid w:val="000362EF"/>
    <w:rsid w:val="00047C78"/>
    <w:rsid w:val="0006782F"/>
    <w:rsid w:val="00067894"/>
    <w:rsid w:val="000868CA"/>
    <w:rsid w:val="000929E2"/>
    <w:rsid w:val="000B3A96"/>
    <w:rsid w:val="000E2DDB"/>
    <w:rsid w:val="0010587D"/>
    <w:rsid w:val="00144E2E"/>
    <w:rsid w:val="001648AD"/>
    <w:rsid w:val="0019576C"/>
    <w:rsid w:val="001C0B84"/>
    <w:rsid w:val="001D0316"/>
    <w:rsid w:val="001D541C"/>
    <w:rsid w:val="001D5F52"/>
    <w:rsid w:val="001D6C05"/>
    <w:rsid w:val="001D6DFD"/>
    <w:rsid w:val="001D7C00"/>
    <w:rsid w:val="001F3519"/>
    <w:rsid w:val="001F726E"/>
    <w:rsid w:val="002503F3"/>
    <w:rsid w:val="00270B44"/>
    <w:rsid w:val="002746FA"/>
    <w:rsid w:val="002914E5"/>
    <w:rsid w:val="00294980"/>
    <w:rsid w:val="002B379E"/>
    <w:rsid w:val="002E49BC"/>
    <w:rsid w:val="002E588E"/>
    <w:rsid w:val="0031799C"/>
    <w:rsid w:val="0032024B"/>
    <w:rsid w:val="00323A69"/>
    <w:rsid w:val="003564A1"/>
    <w:rsid w:val="00364178"/>
    <w:rsid w:val="003C4EC6"/>
    <w:rsid w:val="003D2DA7"/>
    <w:rsid w:val="003E1D4B"/>
    <w:rsid w:val="003E6946"/>
    <w:rsid w:val="003F71E1"/>
    <w:rsid w:val="00412D4E"/>
    <w:rsid w:val="00421583"/>
    <w:rsid w:val="00427383"/>
    <w:rsid w:val="00434371"/>
    <w:rsid w:val="00445B7A"/>
    <w:rsid w:val="00453819"/>
    <w:rsid w:val="00475E34"/>
    <w:rsid w:val="00481129"/>
    <w:rsid w:val="004A3CB0"/>
    <w:rsid w:val="004A78AA"/>
    <w:rsid w:val="004B1A93"/>
    <w:rsid w:val="004C330E"/>
    <w:rsid w:val="004D7D87"/>
    <w:rsid w:val="004F147D"/>
    <w:rsid w:val="00540C0C"/>
    <w:rsid w:val="00544845"/>
    <w:rsid w:val="005504A9"/>
    <w:rsid w:val="005625C1"/>
    <w:rsid w:val="00585BC4"/>
    <w:rsid w:val="00587A66"/>
    <w:rsid w:val="005C7A82"/>
    <w:rsid w:val="005D66D8"/>
    <w:rsid w:val="00603FEE"/>
    <w:rsid w:val="0062731B"/>
    <w:rsid w:val="0062775E"/>
    <w:rsid w:val="00631019"/>
    <w:rsid w:val="0063504B"/>
    <w:rsid w:val="0067061E"/>
    <w:rsid w:val="0067082C"/>
    <w:rsid w:val="006C56BB"/>
    <w:rsid w:val="006C6F4A"/>
    <w:rsid w:val="006E0611"/>
    <w:rsid w:val="006E765C"/>
    <w:rsid w:val="007018A1"/>
    <w:rsid w:val="0071484C"/>
    <w:rsid w:val="00717F12"/>
    <w:rsid w:val="00737C5E"/>
    <w:rsid w:val="00790440"/>
    <w:rsid w:val="007957AF"/>
    <w:rsid w:val="00797A0F"/>
    <w:rsid w:val="007A308D"/>
    <w:rsid w:val="007C7AE7"/>
    <w:rsid w:val="007D7615"/>
    <w:rsid w:val="007D7C41"/>
    <w:rsid w:val="007F0A72"/>
    <w:rsid w:val="008023AA"/>
    <w:rsid w:val="0081581C"/>
    <w:rsid w:val="00832AF4"/>
    <w:rsid w:val="0084342A"/>
    <w:rsid w:val="00845650"/>
    <w:rsid w:val="00865BB5"/>
    <w:rsid w:val="00886951"/>
    <w:rsid w:val="008945C6"/>
    <w:rsid w:val="008A3502"/>
    <w:rsid w:val="008D2018"/>
    <w:rsid w:val="008E05CE"/>
    <w:rsid w:val="008F1AF7"/>
    <w:rsid w:val="00954613"/>
    <w:rsid w:val="0096431F"/>
    <w:rsid w:val="00965BD0"/>
    <w:rsid w:val="00972BDF"/>
    <w:rsid w:val="009928B4"/>
    <w:rsid w:val="00992C5B"/>
    <w:rsid w:val="009A4269"/>
    <w:rsid w:val="009A78ED"/>
    <w:rsid w:val="009B5845"/>
    <w:rsid w:val="009C1B35"/>
    <w:rsid w:val="009C5687"/>
    <w:rsid w:val="009C7A8E"/>
    <w:rsid w:val="009D08AD"/>
    <w:rsid w:val="009E3C3C"/>
    <w:rsid w:val="009F0294"/>
    <w:rsid w:val="009F5296"/>
    <w:rsid w:val="00A31BB9"/>
    <w:rsid w:val="00A32820"/>
    <w:rsid w:val="00A42552"/>
    <w:rsid w:val="00A4506C"/>
    <w:rsid w:val="00A525D5"/>
    <w:rsid w:val="00A81549"/>
    <w:rsid w:val="00AA59A3"/>
    <w:rsid w:val="00AC1983"/>
    <w:rsid w:val="00AC1E8E"/>
    <w:rsid w:val="00AC2421"/>
    <w:rsid w:val="00AD2170"/>
    <w:rsid w:val="00AE5815"/>
    <w:rsid w:val="00B0665D"/>
    <w:rsid w:val="00B06D36"/>
    <w:rsid w:val="00B36D45"/>
    <w:rsid w:val="00B51DFB"/>
    <w:rsid w:val="00B52008"/>
    <w:rsid w:val="00B54CEF"/>
    <w:rsid w:val="00B55620"/>
    <w:rsid w:val="00B71770"/>
    <w:rsid w:val="00B929A8"/>
    <w:rsid w:val="00B94058"/>
    <w:rsid w:val="00BB7A38"/>
    <w:rsid w:val="00BC616A"/>
    <w:rsid w:val="00BE01E7"/>
    <w:rsid w:val="00BF2501"/>
    <w:rsid w:val="00BF6E86"/>
    <w:rsid w:val="00C00853"/>
    <w:rsid w:val="00C346B7"/>
    <w:rsid w:val="00C50B8D"/>
    <w:rsid w:val="00C516C6"/>
    <w:rsid w:val="00C57718"/>
    <w:rsid w:val="00C7648C"/>
    <w:rsid w:val="00C868C8"/>
    <w:rsid w:val="00CB05A4"/>
    <w:rsid w:val="00CB304A"/>
    <w:rsid w:val="00CC27E0"/>
    <w:rsid w:val="00CC37A1"/>
    <w:rsid w:val="00CC45FE"/>
    <w:rsid w:val="00CF186E"/>
    <w:rsid w:val="00CF2CB8"/>
    <w:rsid w:val="00D2009E"/>
    <w:rsid w:val="00D218CD"/>
    <w:rsid w:val="00D558AF"/>
    <w:rsid w:val="00D7212F"/>
    <w:rsid w:val="00D91220"/>
    <w:rsid w:val="00D96726"/>
    <w:rsid w:val="00DA1AA8"/>
    <w:rsid w:val="00DA3DBC"/>
    <w:rsid w:val="00DD7D7E"/>
    <w:rsid w:val="00E25BA8"/>
    <w:rsid w:val="00E4363A"/>
    <w:rsid w:val="00E546A4"/>
    <w:rsid w:val="00E5567E"/>
    <w:rsid w:val="00E61A57"/>
    <w:rsid w:val="00E61E1C"/>
    <w:rsid w:val="00E756A5"/>
    <w:rsid w:val="00E8553E"/>
    <w:rsid w:val="00E96C4B"/>
    <w:rsid w:val="00EA12FE"/>
    <w:rsid w:val="00EA234D"/>
    <w:rsid w:val="00EB20E8"/>
    <w:rsid w:val="00EB51F0"/>
    <w:rsid w:val="00EB68E9"/>
    <w:rsid w:val="00EC14A4"/>
    <w:rsid w:val="00EC6AF4"/>
    <w:rsid w:val="00ED096C"/>
    <w:rsid w:val="00ED5A44"/>
    <w:rsid w:val="00EE1820"/>
    <w:rsid w:val="00EF5767"/>
    <w:rsid w:val="00F006F1"/>
    <w:rsid w:val="00F202A4"/>
    <w:rsid w:val="00F47A4D"/>
    <w:rsid w:val="00F525C6"/>
    <w:rsid w:val="00F701A8"/>
    <w:rsid w:val="00F8100D"/>
    <w:rsid w:val="00F82195"/>
    <w:rsid w:val="00F9371C"/>
    <w:rsid w:val="00F94618"/>
    <w:rsid w:val="00FA1737"/>
    <w:rsid w:val="00FB5B29"/>
    <w:rsid w:val="00FE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9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7894"/>
    <w:pPr>
      <w:ind w:left="720"/>
      <w:contextualSpacing/>
    </w:pPr>
  </w:style>
  <w:style w:type="paragraph" w:styleId="2">
    <w:name w:val="Body Text 2"/>
    <w:basedOn w:val="a"/>
    <w:link w:val="20"/>
    <w:rsid w:val="00AC1E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C1E8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1E8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9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7894"/>
    <w:pPr>
      <w:ind w:left="720"/>
      <w:contextualSpacing/>
    </w:pPr>
  </w:style>
  <w:style w:type="paragraph" w:styleId="2">
    <w:name w:val="Body Text 2"/>
    <w:basedOn w:val="a"/>
    <w:link w:val="20"/>
    <w:rsid w:val="00AC1E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C1E8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1E8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-sat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1972-E538-40F2-B61C-80FE249F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2016-12-07T04:56:00Z</cp:lastPrinted>
  <dcterms:created xsi:type="dcterms:W3CDTF">2022-08-03T09:48:00Z</dcterms:created>
  <dcterms:modified xsi:type="dcterms:W3CDTF">2022-08-03T09:48:00Z</dcterms:modified>
</cp:coreProperties>
</file>