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26C" w:rsidRPr="003B3C1F" w:rsidRDefault="003B326C" w:rsidP="003B326C">
      <w:pPr>
        <w:autoSpaceDE w:val="0"/>
        <w:autoSpaceDN w:val="0"/>
        <w:adjustRightInd w:val="0"/>
        <w:spacing w:after="0" w:line="360" w:lineRule="auto"/>
        <w:ind w:left="-851" w:firstLine="567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3B3C1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B3C1F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</w:p>
    <w:p w:rsidR="003B326C" w:rsidRPr="003B3C1F" w:rsidRDefault="003B326C" w:rsidP="003B326C">
      <w:pPr>
        <w:autoSpaceDE w:val="0"/>
        <w:autoSpaceDN w:val="0"/>
        <w:adjustRightInd w:val="0"/>
        <w:spacing w:after="0" w:line="360" w:lineRule="auto"/>
        <w:ind w:firstLine="567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 w:rsidRPr="003B3C1F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3B326C" w:rsidRPr="003B3C1F" w:rsidRDefault="003B326C" w:rsidP="003B326C">
      <w:pPr>
        <w:autoSpaceDE w:val="0"/>
        <w:autoSpaceDN w:val="0"/>
        <w:adjustRightInd w:val="0"/>
        <w:spacing w:after="0" w:line="360" w:lineRule="auto"/>
        <w:ind w:firstLine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  <w:r w:rsidRPr="003B3C1F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Саткинского муниципального района</w:t>
      </w:r>
    </w:p>
    <w:p w:rsidR="003B326C" w:rsidRPr="004064EF" w:rsidRDefault="003B326C" w:rsidP="003B326C">
      <w:pPr>
        <w:autoSpaceDE w:val="0"/>
        <w:autoSpaceDN w:val="0"/>
        <w:adjustRightInd w:val="0"/>
        <w:spacing w:after="0" w:line="360" w:lineRule="auto"/>
        <w:ind w:firstLine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от «</w:t>
      </w:r>
      <w:r w:rsidR="007E3793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406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E3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февраля </w:t>
      </w:r>
      <w:r w:rsidRPr="00406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2020 год N </w:t>
      </w:r>
      <w:r w:rsidR="007E3793">
        <w:rPr>
          <w:rFonts w:ascii="Times New Roman" w:eastAsia="Times New Roman" w:hAnsi="Times New Roman" w:cs="Times New Roman"/>
          <w:sz w:val="24"/>
          <w:szCs w:val="24"/>
          <w:lang w:eastAsia="ru-RU"/>
        </w:rPr>
        <w:t>81</w:t>
      </w:r>
    </w:p>
    <w:p w:rsidR="003B326C" w:rsidRPr="003B3C1F" w:rsidRDefault="003B326C" w:rsidP="003B32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26C" w:rsidRPr="008032A0" w:rsidRDefault="003B326C" w:rsidP="003B326C">
      <w:pPr>
        <w:autoSpaceDE w:val="0"/>
        <w:autoSpaceDN w:val="0"/>
        <w:adjustRightInd w:val="0"/>
        <w:spacing w:after="0" w:line="360" w:lineRule="auto"/>
        <w:ind w:left="-851" w:firstLine="567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3B326C" w:rsidRPr="003B3C1F" w:rsidRDefault="003B326C" w:rsidP="003B32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4EA" w:rsidRPr="00416ADA" w:rsidRDefault="007224EA" w:rsidP="00910F8D">
      <w:pPr>
        <w:spacing w:after="0"/>
        <w:ind w:left="11199" w:hanging="11199"/>
        <w:jc w:val="right"/>
        <w:rPr>
          <w:rFonts w:ascii="Times New Roman" w:hAnsi="Times New Roman" w:cs="Times New Roman"/>
          <w:sz w:val="40"/>
          <w:szCs w:val="40"/>
        </w:rPr>
      </w:pPr>
    </w:p>
    <w:p w:rsidR="002A28E2" w:rsidRDefault="008B0912" w:rsidP="008B0912">
      <w:pPr>
        <w:tabs>
          <w:tab w:val="left" w:pos="708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224EA" w:rsidRPr="007224EA">
        <w:rPr>
          <w:rFonts w:ascii="Times New Roman" w:hAnsi="Times New Roman" w:cs="Times New Roman"/>
          <w:sz w:val="24"/>
          <w:szCs w:val="24"/>
        </w:rPr>
        <w:t xml:space="preserve">План </w:t>
      </w:r>
      <w:r w:rsidR="000D799B">
        <w:rPr>
          <w:rFonts w:ascii="Times New Roman" w:hAnsi="Times New Roman" w:cs="Times New Roman"/>
          <w:sz w:val="24"/>
          <w:szCs w:val="24"/>
        </w:rPr>
        <w:t xml:space="preserve">первоочередных </w:t>
      </w:r>
      <w:r w:rsidR="007224EA" w:rsidRPr="007224EA">
        <w:rPr>
          <w:rFonts w:ascii="Times New Roman" w:hAnsi="Times New Roman" w:cs="Times New Roman"/>
          <w:sz w:val="24"/>
          <w:szCs w:val="24"/>
        </w:rPr>
        <w:t>мероприятий</w:t>
      </w:r>
    </w:p>
    <w:p w:rsidR="007224EA" w:rsidRDefault="007224EA" w:rsidP="002A28E2">
      <w:pPr>
        <w:spacing w:after="0"/>
        <w:ind w:left="993"/>
        <w:jc w:val="center"/>
        <w:rPr>
          <w:rFonts w:ascii="Times New Roman" w:hAnsi="Times New Roman" w:cs="Times New Roman"/>
          <w:sz w:val="24"/>
          <w:szCs w:val="24"/>
        </w:rPr>
      </w:pPr>
      <w:r w:rsidRPr="007224EA">
        <w:rPr>
          <w:rFonts w:ascii="Times New Roman" w:hAnsi="Times New Roman" w:cs="Times New Roman"/>
          <w:sz w:val="24"/>
          <w:szCs w:val="24"/>
        </w:rPr>
        <w:t>Саткинского муниципального района</w:t>
      </w:r>
      <w:r w:rsidR="008B0912">
        <w:rPr>
          <w:rFonts w:ascii="Times New Roman" w:hAnsi="Times New Roman" w:cs="Times New Roman"/>
          <w:sz w:val="24"/>
          <w:szCs w:val="24"/>
        </w:rPr>
        <w:t xml:space="preserve"> </w:t>
      </w:r>
      <w:r w:rsidR="002B0A9F">
        <w:rPr>
          <w:rFonts w:ascii="Times New Roman" w:hAnsi="Times New Roman" w:cs="Times New Roman"/>
          <w:sz w:val="24"/>
          <w:szCs w:val="24"/>
        </w:rPr>
        <w:t xml:space="preserve">на </w:t>
      </w:r>
      <w:r w:rsidR="00253B9B">
        <w:rPr>
          <w:rFonts w:ascii="Times New Roman" w:hAnsi="Times New Roman" w:cs="Times New Roman"/>
          <w:sz w:val="24"/>
          <w:szCs w:val="24"/>
        </w:rPr>
        <w:t>2020</w:t>
      </w:r>
      <w:r w:rsidR="00CC4DE7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Ind w:w="610" w:type="dxa"/>
        <w:tblLayout w:type="fixed"/>
        <w:tblLook w:val="04A0"/>
      </w:tblPr>
      <w:tblGrid>
        <w:gridCol w:w="654"/>
        <w:gridCol w:w="4231"/>
        <w:gridCol w:w="2551"/>
        <w:gridCol w:w="3472"/>
        <w:gridCol w:w="3376"/>
      </w:tblGrid>
      <w:tr w:rsidR="00CB25F9" w:rsidRPr="00B76DBF" w:rsidTr="00883501">
        <w:tc>
          <w:tcPr>
            <w:tcW w:w="654" w:type="dxa"/>
          </w:tcPr>
          <w:p w:rsidR="004668FA" w:rsidRPr="00B76DBF" w:rsidRDefault="00466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668FA" w:rsidRPr="00B76DBF" w:rsidRDefault="00466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4668FA" w:rsidRPr="00B76DBF" w:rsidRDefault="00466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1" w:type="dxa"/>
          </w:tcPr>
          <w:p w:rsidR="004668FA" w:rsidRPr="00B76DBF" w:rsidRDefault="004668FA" w:rsidP="00892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51" w:type="dxa"/>
          </w:tcPr>
          <w:p w:rsidR="004668FA" w:rsidRPr="00B76DBF" w:rsidRDefault="004668FA" w:rsidP="00892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3472" w:type="dxa"/>
          </w:tcPr>
          <w:p w:rsidR="004668FA" w:rsidRPr="00B76DBF" w:rsidRDefault="004668FA" w:rsidP="00892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  <w:p w:rsidR="004668FA" w:rsidRPr="00B76DBF" w:rsidRDefault="004668FA" w:rsidP="00892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8FA" w:rsidRPr="00B76DBF" w:rsidRDefault="004668FA" w:rsidP="00892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6" w:type="dxa"/>
          </w:tcPr>
          <w:p w:rsidR="004668FA" w:rsidRPr="00B76DBF" w:rsidRDefault="004668FA" w:rsidP="00892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CB25F9" w:rsidRPr="00B76DBF" w:rsidTr="004668FA">
        <w:tc>
          <w:tcPr>
            <w:tcW w:w="14284" w:type="dxa"/>
            <w:gridSpan w:val="5"/>
          </w:tcPr>
          <w:p w:rsidR="00AB31DA" w:rsidRPr="00B76DBF" w:rsidRDefault="00AB31DA" w:rsidP="00AB31DA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Активизация экономического роста</w:t>
            </w:r>
          </w:p>
        </w:tc>
      </w:tr>
      <w:tr w:rsidR="00CB25F9" w:rsidRPr="00B76DBF" w:rsidTr="004668FA">
        <w:tc>
          <w:tcPr>
            <w:tcW w:w="14284" w:type="dxa"/>
            <w:gridSpan w:val="5"/>
          </w:tcPr>
          <w:p w:rsidR="00AB31DA" w:rsidRPr="00B76DBF" w:rsidRDefault="00AB31DA" w:rsidP="004830E3">
            <w:pPr>
              <w:pStyle w:val="a4"/>
              <w:numPr>
                <w:ilvl w:val="1"/>
                <w:numId w:val="2"/>
              </w:numPr>
              <w:ind w:right="-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Стабилизационные меры</w:t>
            </w:r>
          </w:p>
        </w:tc>
      </w:tr>
      <w:tr w:rsidR="00CB25F9" w:rsidRPr="00B76DBF" w:rsidTr="00883501">
        <w:tc>
          <w:tcPr>
            <w:tcW w:w="654" w:type="dxa"/>
          </w:tcPr>
          <w:p w:rsidR="004668FA" w:rsidRPr="00B76DBF" w:rsidRDefault="004668FA" w:rsidP="00C1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31" w:type="dxa"/>
          </w:tcPr>
          <w:p w:rsidR="002A28E2" w:rsidRPr="00B76DBF" w:rsidRDefault="002A28E2" w:rsidP="002A2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финансово-экономического положения </w:t>
            </w:r>
            <w:proofErr w:type="spellStart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системообразующих</w:t>
            </w:r>
            <w:proofErr w:type="spellEnd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Саткинского муниципального района </w:t>
            </w:r>
          </w:p>
          <w:p w:rsidR="004668FA" w:rsidRPr="00B76DBF" w:rsidRDefault="004668FA" w:rsidP="002A2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(в пределах компетенции КЭ) </w:t>
            </w:r>
          </w:p>
        </w:tc>
        <w:tc>
          <w:tcPr>
            <w:tcW w:w="2551" w:type="dxa"/>
          </w:tcPr>
          <w:p w:rsidR="004668FA" w:rsidRPr="00B76DBF" w:rsidRDefault="004668FA" w:rsidP="00466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72" w:type="dxa"/>
          </w:tcPr>
          <w:p w:rsidR="004668FA" w:rsidRPr="00B76DBF" w:rsidRDefault="004668FA" w:rsidP="00C1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Комитет экономики администрации Саткинского муниципального района</w:t>
            </w:r>
          </w:p>
        </w:tc>
        <w:tc>
          <w:tcPr>
            <w:tcW w:w="3376" w:type="dxa"/>
          </w:tcPr>
          <w:p w:rsidR="004668FA" w:rsidRPr="00B76DBF" w:rsidRDefault="004668FA" w:rsidP="00AB5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Анализ развития </w:t>
            </w:r>
            <w:proofErr w:type="spellStart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системообразующих</w:t>
            </w:r>
            <w:proofErr w:type="spellEnd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своевременное обнаружение негативных факторов</w:t>
            </w:r>
          </w:p>
        </w:tc>
      </w:tr>
      <w:tr w:rsidR="00CB25F9" w:rsidRPr="00B76DBF" w:rsidTr="00883501">
        <w:tc>
          <w:tcPr>
            <w:tcW w:w="654" w:type="dxa"/>
          </w:tcPr>
          <w:p w:rsidR="002A28E2" w:rsidRPr="00B76DBF" w:rsidRDefault="00CB25F9" w:rsidP="00C1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31" w:type="dxa"/>
          </w:tcPr>
          <w:p w:rsidR="002A28E2" w:rsidRPr="00B76DBF" w:rsidRDefault="002A28E2" w:rsidP="002A2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Мониторинг со</w:t>
            </w:r>
            <w:r w:rsidR="004064EF">
              <w:rPr>
                <w:rFonts w:ascii="Times New Roman" w:hAnsi="Times New Roman" w:cs="Times New Roman"/>
                <w:sz w:val="24"/>
                <w:szCs w:val="24"/>
              </w:rPr>
              <w:t xml:space="preserve">циально-экономического развития моногорода </w:t>
            </w:r>
            <w:proofErr w:type="spellStart"/>
            <w:r w:rsidR="004064EF">
              <w:rPr>
                <w:rFonts w:ascii="Times New Roman" w:hAnsi="Times New Roman" w:cs="Times New Roman"/>
                <w:sz w:val="24"/>
                <w:szCs w:val="24"/>
              </w:rPr>
              <w:t>Сатка</w:t>
            </w:r>
            <w:proofErr w:type="spellEnd"/>
            <w:r w:rsidR="004064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Саткинского муниципального района </w:t>
            </w:r>
          </w:p>
          <w:p w:rsidR="002A28E2" w:rsidRPr="00B76DBF" w:rsidRDefault="002A28E2" w:rsidP="002A28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(в пределах компетенции КЭ)</w:t>
            </w:r>
          </w:p>
        </w:tc>
        <w:tc>
          <w:tcPr>
            <w:tcW w:w="2551" w:type="dxa"/>
          </w:tcPr>
          <w:p w:rsidR="002A28E2" w:rsidRPr="00B76DBF" w:rsidRDefault="00BE67A8" w:rsidP="00466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72" w:type="dxa"/>
          </w:tcPr>
          <w:p w:rsidR="002A28E2" w:rsidRPr="00B76DBF" w:rsidRDefault="00BE67A8" w:rsidP="00C1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Комитет экономики администрации Саткинского муниципального района</w:t>
            </w:r>
          </w:p>
        </w:tc>
        <w:tc>
          <w:tcPr>
            <w:tcW w:w="3376" w:type="dxa"/>
          </w:tcPr>
          <w:p w:rsidR="002A28E2" w:rsidRPr="00B76DBF" w:rsidRDefault="00BE67A8" w:rsidP="00BE67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Анализ социально- экономического развития моногорода и своевременное принятие управленческих мер</w:t>
            </w:r>
          </w:p>
        </w:tc>
      </w:tr>
      <w:tr w:rsidR="00CB25F9" w:rsidRPr="00B76DBF" w:rsidTr="00883501">
        <w:tc>
          <w:tcPr>
            <w:tcW w:w="654" w:type="dxa"/>
          </w:tcPr>
          <w:p w:rsidR="00BE67A8" w:rsidRPr="00B76DBF" w:rsidRDefault="00CB2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31" w:type="dxa"/>
          </w:tcPr>
          <w:p w:rsidR="00BE67A8" w:rsidRPr="00B76DBF" w:rsidRDefault="00BE67A8" w:rsidP="00AB5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крупнейших инвестиционных проектов ведущих организаций Саткинского муниципального района</w:t>
            </w:r>
          </w:p>
        </w:tc>
        <w:tc>
          <w:tcPr>
            <w:tcW w:w="2551" w:type="dxa"/>
          </w:tcPr>
          <w:p w:rsidR="00BE67A8" w:rsidRPr="00B76DBF" w:rsidRDefault="00BE67A8" w:rsidP="00466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72" w:type="dxa"/>
          </w:tcPr>
          <w:p w:rsidR="00BE67A8" w:rsidRPr="00B76DBF" w:rsidRDefault="00BE67A8" w:rsidP="002A3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Комитет экономики администрации Саткинского муниципального района</w:t>
            </w:r>
          </w:p>
        </w:tc>
        <w:tc>
          <w:tcPr>
            <w:tcW w:w="3376" w:type="dxa"/>
          </w:tcPr>
          <w:p w:rsidR="00BE67A8" w:rsidRPr="00B76DBF" w:rsidRDefault="00BE67A8" w:rsidP="00AB56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Анализ текущего состояния инвестиционных проектов ведущих организаций района.</w:t>
            </w:r>
          </w:p>
        </w:tc>
      </w:tr>
      <w:tr w:rsidR="00B76DBF" w:rsidRPr="00B76DBF" w:rsidTr="00883501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реализации инвестиционных проектов резидентов 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ТОСЭР в г</w:t>
            </w:r>
            <w:proofErr w:type="gramStart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акал 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МАУ «</w:t>
            </w:r>
            <w:proofErr w:type="spellStart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ЦИРиП</w:t>
            </w:r>
            <w:proofErr w:type="spellEnd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– Проектный офис»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привлечения внебюджетных инвестиций в 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моногород Бакал и создания новых рабочих мест в рамках ТОСЭР</w:t>
            </w:r>
          </w:p>
        </w:tc>
      </w:tr>
      <w:tr w:rsidR="00B76DBF" w:rsidRPr="00B76DBF" w:rsidTr="00883501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Актуализация перечня свободных участков и промышленных площадок Саткинского муниципального района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Комитет экономики Администрации Саткинского муниципального района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tabs>
                <w:tab w:val="left" w:pos="795"/>
                <w:tab w:val="center" w:pos="16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Наличие актуального перечня свободных участков и промышленных площадок Саткинского муниципального района для инвесторов</w:t>
            </w:r>
          </w:p>
        </w:tc>
      </w:tr>
      <w:tr w:rsidR="00B76DBF" w:rsidRPr="00B76DBF" w:rsidTr="00883501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 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Управление материальных ресурсов Администрации Саткинского муниципального района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Экономия средств   бюджета Саткинского муниципального района</w:t>
            </w:r>
          </w:p>
        </w:tc>
      </w:tr>
      <w:tr w:rsidR="00B76DBF" w:rsidRPr="00B76DBF" w:rsidTr="00883501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Обеспечение поступления: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- в консолидированный бюджет Саткинского муниципального района неналоговых доходов от управления земельными участками;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- в бюджет Саткинского муниципального района неналоговых доходов от управления муниципальным имуществом.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 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Управление земельными и имущественными отношениями Администрации Саткинского муниципального района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-доходы, получаемые в виде арендной платы за земельные участки- 7,0 млн. рублей;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-доходы от сдачи в аренду имущества, находящегося в собственности муниципальных районов – 7,65 млн. рублей.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DBF" w:rsidRPr="00B76DBF" w:rsidTr="00883501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эффективным использованием имущества, находящегося в муниципальной собственности Саткинского муниципального района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 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Управление земельными и имущественными отношениями Администрации Саткинского муниципального района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Своевременное проведение аукционов по продаже имущества муниципальной собственности, оформление передачи объектов в аренду, безвозмездное пользование, оперативное управление и хозяйственное ведение, выявление бесхозяйных объектов.</w:t>
            </w:r>
          </w:p>
        </w:tc>
      </w:tr>
      <w:tr w:rsidR="00B76DBF" w:rsidRPr="00B76DBF" w:rsidTr="00883501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прогнозного плана (программы) приватизации 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имущества, находящегося в собственности Саткинского муниципального района на 2019-2021 годы, а также обеспечение поступления в бюджет Саткинского муниципального района неналоговых доходов от продажи в рассрочку муниципального имущества 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 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земельными и имущественными 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отношениями Администрации Саткинского муниципального района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-доходы от реализации иного имущества, находящегося в 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 муниципального района – 2,1 млн. рублей.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DBF" w:rsidRPr="00B76DBF" w:rsidTr="00B76DBF">
        <w:trPr>
          <w:trHeight w:val="70"/>
        </w:trPr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Работа комиссии с организациями и индивидуальными предпринимателями, имеющими задолженность по налоговым платежам и сборам в районный бюджет.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</w:pPr>
            <w:r w:rsidRPr="00B76DBF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</w:pPr>
            <w:r w:rsidRPr="00B76DBF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 xml:space="preserve"> 2020 года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DBF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>Помощник Главы Саткинского муниципального района (по вопросам налогообложения)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Укрепление доходной базы районного бюджета.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76DBF" w:rsidRPr="00B76DBF" w:rsidTr="00883501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лимитов бюджетных обязательств с учетом приоритетности расходов и ожидаемого поступления доходов 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Саткинского муниципального района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Оптимизация расходов бюджета Саткинского муниципального района в целях обеспечения первоочередных социально значимых расходов</w:t>
            </w:r>
          </w:p>
        </w:tc>
      </w:tr>
      <w:tr w:rsidR="00B76DBF" w:rsidRPr="00B76DBF" w:rsidTr="00883501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Мониторинг: платежей крупнейших налогоплательщиков в бюджет Саткинского муниципального района; поступления доходов в бюджет Саткинского муниципального района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Саткинского муниципального района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Выявление возможных рисков, связанных с не платежностью крупнейших налогоплательщиков, своевременное уточнение прогноза поступления доходов в бюджет Саткинского муниципального района</w:t>
            </w:r>
          </w:p>
        </w:tc>
      </w:tr>
      <w:tr w:rsidR="00B76DBF" w:rsidRPr="00B76DBF" w:rsidTr="00883501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Оперативное уточнение прогноза доходов бюджета Саткинско</w:t>
            </w:r>
            <w:r w:rsidR="006D1D38">
              <w:rPr>
                <w:rFonts w:ascii="Times New Roman" w:hAnsi="Times New Roman" w:cs="Times New Roman"/>
                <w:sz w:val="24"/>
                <w:szCs w:val="24"/>
              </w:rPr>
              <w:t>го муниципального района на 2020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год исходя из текущей и прогнозируемой ситуации 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Саткинского муниципального района, главные администраторы доходов бюджета Саткинского муниципального района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ожидаемого поступления доходов в бюджет Саткинского муниципального района с целью исполнения расходных обязательств бюджета 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Саткинского муниципального района.</w:t>
            </w:r>
          </w:p>
        </w:tc>
      </w:tr>
      <w:tr w:rsidR="00B76DBF" w:rsidRPr="00B76DBF" w:rsidTr="00883501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по созданию новых рабочих мест на территории Саткинского муниципального района 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2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Комитет экономики администрации Саткинского муниципального района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Анализ по созданию новых рабочих мест, в том числе высокопроизводительных.</w:t>
            </w:r>
          </w:p>
        </w:tc>
      </w:tr>
      <w:tr w:rsidR="00B76DBF" w:rsidRPr="00B76DBF" w:rsidTr="001C14BA">
        <w:tc>
          <w:tcPr>
            <w:tcW w:w="14284" w:type="dxa"/>
            <w:gridSpan w:val="5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1.2 Поддержка малого и среднего предпринимательства</w:t>
            </w:r>
          </w:p>
        </w:tc>
      </w:tr>
      <w:tr w:rsidR="00B76DBF" w:rsidRPr="00B76DBF" w:rsidTr="00883501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муниципальной программы «</w:t>
            </w:r>
            <w:r w:rsidRPr="00B76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экономического потенциала Саткинского муниципального района Челябинской области, в том числе через механизмы поддержки и развитие малого и среднего предпринимательства»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МАУ «</w:t>
            </w:r>
            <w:proofErr w:type="spellStart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ЦИРиП-проектный</w:t>
            </w:r>
            <w:proofErr w:type="spellEnd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офис»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доступности консультационной поддержки субъектов малого и среднего предпринимательства,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субсидий субъектам малого и среднего предпринимательства, осуществляющим приоритетные виды деятельности.</w:t>
            </w:r>
          </w:p>
        </w:tc>
      </w:tr>
      <w:tr w:rsidR="00B76DBF" w:rsidRPr="00B76DBF" w:rsidTr="00FF3F3A">
        <w:tc>
          <w:tcPr>
            <w:tcW w:w="14284" w:type="dxa"/>
            <w:gridSpan w:val="5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II. 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Поддержка отраслей экономики</w:t>
            </w:r>
          </w:p>
        </w:tc>
      </w:tr>
      <w:tr w:rsidR="00B76DBF" w:rsidRPr="00B76DBF" w:rsidTr="00EA3B97">
        <w:tc>
          <w:tcPr>
            <w:tcW w:w="14284" w:type="dxa"/>
            <w:gridSpan w:val="5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2.1Сельское хозяйство</w:t>
            </w:r>
          </w:p>
        </w:tc>
      </w:tr>
      <w:tr w:rsidR="00B76DBF" w:rsidRPr="00B76DBF" w:rsidTr="00883501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231" w:type="dxa"/>
            <w:shd w:val="clear" w:color="auto" w:fill="auto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муниципальной программы «Развитие сельского хозяйства в Саткинском районе»  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</w:t>
            </w:r>
          </w:p>
        </w:tc>
        <w:tc>
          <w:tcPr>
            <w:tcW w:w="3472" w:type="dxa"/>
            <w:shd w:val="clear" w:color="auto" w:fill="auto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  <w:tc>
          <w:tcPr>
            <w:tcW w:w="3376" w:type="dxa"/>
            <w:shd w:val="clear" w:color="auto" w:fill="auto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финансовой устойчивости сельскохозяйственных товаропроизводителей (повышение рентабельности производства, достижения самоокупаемости) возмещение затрат на посевную кампанию, создание новых крестьянских (фермерских) хозяйств, обновление материально-технической и производственной базы крестьянских (фермерских) хозяйств </w:t>
            </w:r>
          </w:p>
        </w:tc>
      </w:tr>
      <w:tr w:rsidR="00B76DBF" w:rsidRPr="00B76DBF" w:rsidTr="00883501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231" w:type="dxa"/>
            <w:shd w:val="clear" w:color="auto" w:fill="auto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муниципальной 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«Развитие и поддержка садоводства и огородничества в Саткинском муниципальном районе»</w:t>
            </w:r>
          </w:p>
        </w:tc>
        <w:tc>
          <w:tcPr>
            <w:tcW w:w="2551" w:type="dxa"/>
            <w:shd w:val="clear" w:color="auto" w:fill="auto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2020 года</w:t>
            </w:r>
          </w:p>
        </w:tc>
        <w:tc>
          <w:tcPr>
            <w:tcW w:w="3472" w:type="dxa"/>
            <w:shd w:val="clear" w:color="auto" w:fill="auto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строительства и 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архитектуры Администрации Саткинского муниципального района</w:t>
            </w:r>
          </w:p>
        </w:tc>
        <w:tc>
          <w:tcPr>
            <w:tcW w:w="3376" w:type="dxa"/>
            <w:shd w:val="clear" w:color="auto" w:fill="auto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Оказание поддержки СНТ 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возмещение расходов на инженерное обеспечение территории. Проведение комплексных кадастровых работ.</w:t>
            </w:r>
          </w:p>
        </w:tc>
      </w:tr>
      <w:tr w:rsidR="00B76DBF" w:rsidRPr="00B76DBF" w:rsidTr="00883501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4231" w:type="dxa"/>
            <w:shd w:val="clear" w:color="auto" w:fill="auto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сезонных сельскохозяйственных ярмарок («выходного дня», тематических)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72" w:type="dxa"/>
            <w:shd w:val="clear" w:color="auto" w:fill="auto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Отдел координации потребительского рынка, организации торговли и услуг</w:t>
            </w:r>
          </w:p>
        </w:tc>
        <w:tc>
          <w:tcPr>
            <w:tcW w:w="3376" w:type="dxa"/>
            <w:shd w:val="clear" w:color="auto" w:fill="auto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продукции сельхоз </w:t>
            </w:r>
            <w:proofErr w:type="gramStart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оваропроизводителей напрямую, минуя посредников</w:t>
            </w:r>
          </w:p>
        </w:tc>
      </w:tr>
      <w:tr w:rsidR="00B76DBF" w:rsidRPr="00B76DBF" w:rsidTr="002109D6">
        <w:tc>
          <w:tcPr>
            <w:tcW w:w="14284" w:type="dxa"/>
            <w:gridSpan w:val="5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2.2 Жилищное строительство и жилищно-коммунальное хозяйство</w:t>
            </w:r>
          </w:p>
        </w:tc>
      </w:tr>
      <w:tr w:rsidR="00B76DBF" w:rsidRPr="00B76DBF" w:rsidTr="00883501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231" w:type="dxa"/>
            <w:shd w:val="clear" w:color="auto" w:fill="auto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«Обеспечение доступным и комфортным жильём граждан Российской Федерации в Саткинском муниципальном районе»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 </w:t>
            </w:r>
          </w:p>
        </w:tc>
        <w:tc>
          <w:tcPr>
            <w:tcW w:w="3472" w:type="dxa"/>
            <w:shd w:val="clear" w:color="auto" w:fill="auto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  <w:tc>
          <w:tcPr>
            <w:tcW w:w="3376" w:type="dxa"/>
            <w:shd w:val="clear" w:color="auto" w:fill="auto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социальных условий жизни населения Саткинского муниципального района, повышение уровня жизни, улучшение 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демографической ситуации, укрепление семейных отношений. </w:t>
            </w:r>
          </w:p>
        </w:tc>
      </w:tr>
      <w:tr w:rsidR="00B76DBF" w:rsidRPr="00B76DBF" w:rsidTr="00883501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231" w:type="dxa"/>
            <w:shd w:val="clear" w:color="auto" w:fill="auto"/>
          </w:tcPr>
          <w:p w:rsidR="00B76DBF" w:rsidRPr="00B76DBF" w:rsidRDefault="00B76DBF" w:rsidP="00B76DBF">
            <w:pPr>
              <w:widowControl w:val="0"/>
              <w:tabs>
                <w:tab w:val="left" w:pos="602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 Реализация муниципальной программы «Развитие дорожного хозяйства Саткинского муниципального района»  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 </w:t>
            </w:r>
          </w:p>
        </w:tc>
        <w:tc>
          <w:tcPr>
            <w:tcW w:w="3472" w:type="dxa"/>
            <w:shd w:val="clear" w:color="auto" w:fill="auto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  <w:tc>
          <w:tcPr>
            <w:tcW w:w="3376" w:type="dxa"/>
            <w:shd w:val="clear" w:color="auto" w:fill="auto"/>
          </w:tcPr>
          <w:p w:rsidR="00B76DBF" w:rsidRPr="00B76DBF" w:rsidRDefault="00B76DBF" w:rsidP="00B76DBF">
            <w:pPr>
              <w:widowControl w:val="0"/>
              <w:tabs>
                <w:tab w:val="left" w:pos="602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Развитие и обеспечение бесперебойного функционирования автомобильных дорог, повышение уровня и улучшение социальных условий населения Саткинского муниципального</w:t>
            </w:r>
          </w:p>
        </w:tc>
      </w:tr>
      <w:tr w:rsidR="00B76DBF" w:rsidRPr="00B76DBF" w:rsidTr="00883501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231" w:type="dxa"/>
            <w:shd w:val="clear" w:color="auto" w:fill="auto"/>
          </w:tcPr>
          <w:p w:rsidR="00B76DBF" w:rsidRPr="00B76DBF" w:rsidRDefault="00B76DBF" w:rsidP="00B76DBF">
            <w:pPr>
              <w:widowControl w:val="0"/>
              <w:tabs>
                <w:tab w:val="left" w:pos="6020"/>
              </w:tabs>
              <w:suppressAutoHyphens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76DB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Реализация муниципальной программы «Охрана окружающей среды Саткинского муниципального района»</w:t>
            </w:r>
          </w:p>
          <w:p w:rsidR="00B76DBF" w:rsidRPr="00B76DBF" w:rsidRDefault="00B76DBF" w:rsidP="00B76DBF">
            <w:pPr>
              <w:widowControl w:val="0"/>
              <w:tabs>
                <w:tab w:val="left" w:pos="6020"/>
              </w:tabs>
              <w:suppressAutoHyphens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 </w:t>
            </w:r>
          </w:p>
        </w:tc>
        <w:tc>
          <w:tcPr>
            <w:tcW w:w="3472" w:type="dxa"/>
            <w:shd w:val="clear" w:color="auto" w:fill="auto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строительства и архитектуры Администрации Саткинского муниципального района</w:t>
            </w:r>
          </w:p>
        </w:tc>
        <w:tc>
          <w:tcPr>
            <w:tcW w:w="3376" w:type="dxa"/>
            <w:shd w:val="clear" w:color="auto" w:fill="auto"/>
          </w:tcPr>
          <w:p w:rsidR="00B76DBF" w:rsidRPr="00B76DBF" w:rsidRDefault="00B76DBF" w:rsidP="00B76DBF">
            <w:pPr>
              <w:widowControl w:val="0"/>
              <w:tabs>
                <w:tab w:val="left" w:pos="6020"/>
              </w:tabs>
              <w:suppressAutoHyphens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76DB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Создание условий для экономически безопасного размещения твердых бытовых отходов, сохранение численности охраняемых объектов животного и растительного мира. </w:t>
            </w:r>
          </w:p>
        </w:tc>
      </w:tr>
      <w:tr w:rsidR="00B76DBF" w:rsidRPr="00B76DBF" w:rsidTr="00883501">
        <w:tc>
          <w:tcPr>
            <w:tcW w:w="654" w:type="dxa"/>
            <w:shd w:val="clear" w:color="auto" w:fill="auto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231" w:type="dxa"/>
            <w:shd w:val="clear" w:color="auto" w:fill="auto"/>
          </w:tcPr>
          <w:p w:rsidR="00B76DBF" w:rsidRPr="00B76DBF" w:rsidRDefault="00B76DBF" w:rsidP="00B76DBF">
            <w:pPr>
              <w:widowControl w:val="0"/>
              <w:tabs>
                <w:tab w:val="left" w:pos="6020"/>
              </w:tabs>
              <w:suppressAutoHyphens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76DB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Реализация муниципальной </w:t>
            </w:r>
            <w:r w:rsidRPr="00B76DB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lastRenderedPageBreak/>
              <w:t>программы «Развитие жилищно-коммунального хозяйства Саткинского муниципального района»</w:t>
            </w:r>
          </w:p>
        </w:tc>
        <w:tc>
          <w:tcPr>
            <w:tcW w:w="2551" w:type="dxa"/>
            <w:shd w:val="clear" w:color="auto" w:fill="auto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 </w:t>
            </w:r>
          </w:p>
        </w:tc>
        <w:tc>
          <w:tcPr>
            <w:tcW w:w="3472" w:type="dxa"/>
            <w:shd w:val="clear" w:color="auto" w:fill="auto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жилищно-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коммунального хозяйства Саткинского муниципального района</w:t>
            </w:r>
          </w:p>
        </w:tc>
        <w:tc>
          <w:tcPr>
            <w:tcW w:w="3376" w:type="dxa"/>
            <w:shd w:val="clear" w:color="auto" w:fill="auto"/>
          </w:tcPr>
          <w:p w:rsidR="00B76DBF" w:rsidRPr="00B76DBF" w:rsidRDefault="00B76DBF" w:rsidP="00B76DBF">
            <w:pPr>
              <w:widowControl w:val="0"/>
              <w:tabs>
                <w:tab w:val="left" w:pos="6020"/>
              </w:tabs>
              <w:suppressAutoHyphens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76DB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lastRenderedPageBreak/>
              <w:t xml:space="preserve">Формирование на территории </w:t>
            </w:r>
            <w:r w:rsidRPr="00B76DB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lastRenderedPageBreak/>
              <w:t>Саткинского муниципального района механизмов координации жилищно-коммунального хозяйства, подготовка к отопительному сезону</w:t>
            </w:r>
          </w:p>
        </w:tc>
      </w:tr>
      <w:tr w:rsidR="00B76DBF" w:rsidRPr="00B76DBF" w:rsidTr="00883501">
        <w:tc>
          <w:tcPr>
            <w:tcW w:w="654" w:type="dxa"/>
            <w:shd w:val="clear" w:color="auto" w:fill="auto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4231" w:type="dxa"/>
            <w:shd w:val="clear" w:color="auto" w:fill="auto"/>
          </w:tcPr>
          <w:p w:rsidR="00B76DBF" w:rsidRPr="00B76DBF" w:rsidRDefault="00B76DBF" w:rsidP="00B76DBF">
            <w:pPr>
              <w:widowControl w:val="0"/>
              <w:tabs>
                <w:tab w:val="left" w:pos="6020"/>
              </w:tabs>
              <w:suppressAutoHyphens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76DB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Реализация муниципальной программы «Чистая вода» Саткинского муниципального района</w:t>
            </w:r>
          </w:p>
        </w:tc>
        <w:tc>
          <w:tcPr>
            <w:tcW w:w="2551" w:type="dxa"/>
            <w:shd w:val="clear" w:color="auto" w:fill="auto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</w:t>
            </w:r>
          </w:p>
        </w:tc>
        <w:tc>
          <w:tcPr>
            <w:tcW w:w="3472" w:type="dxa"/>
            <w:shd w:val="clear" w:color="auto" w:fill="auto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Саткинского муниципального</w:t>
            </w:r>
          </w:p>
        </w:tc>
        <w:tc>
          <w:tcPr>
            <w:tcW w:w="3376" w:type="dxa"/>
            <w:shd w:val="clear" w:color="auto" w:fill="auto"/>
          </w:tcPr>
          <w:p w:rsidR="00B76DBF" w:rsidRPr="00B76DBF" w:rsidRDefault="00B76DBF" w:rsidP="00B76DBF">
            <w:pPr>
              <w:widowControl w:val="0"/>
              <w:tabs>
                <w:tab w:val="left" w:pos="6020"/>
              </w:tabs>
              <w:suppressAutoHyphens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76DB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Повышение качество питьевой воды на территории Саткинского муниципального района</w:t>
            </w:r>
          </w:p>
        </w:tc>
      </w:tr>
      <w:tr w:rsidR="00B76DBF" w:rsidRPr="00B76DBF" w:rsidTr="00883501">
        <w:tc>
          <w:tcPr>
            <w:tcW w:w="654" w:type="dxa"/>
            <w:shd w:val="clear" w:color="auto" w:fill="auto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231" w:type="dxa"/>
            <w:shd w:val="clear" w:color="auto" w:fill="auto"/>
          </w:tcPr>
          <w:p w:rsidR="00B76DBF" w:rsidRPr="00B76DBF" w:rsidRDefault="00B76DBF" w:rsidP="00B76DBF">
            <w:pPr>
              <w:widowControl w:val="0"/>
              <w:tabs>
                <w:tab w:val="left" w:pos="6020"/>
              </w:tabs>
              <w:suppressAutoHyphens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76DB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Реализация муниципальной программы «Формирование современной городской среды» Саткинского муниципального района</w:t>
            </w:r>
          </w:p>
        </w:tc>
        <w:tc>
          <w:tcPr>
            <w:tcW w:w="2551" w:type="dxa"/>
            <w:shd w:val="clear" w:color="auto" w:fill="auto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</w:t>
            </w:r>
          </w:p>
        </w:tc>
        <w:tc>
          <w:tcPr>
            <w:tcW w:w="3472" w:type="dxa"/>
            <w:shd w:val="clear" w:color="auto" w:fill="auto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Саткинского муниципального</w:t>
            </w:r>
          </w:p>
        </w:tc>
        <w:tc>
          <w:tcPr>
            <w:tcW w:w="3376" w:type="dxa"/>
            <w:shd w:val="clear" w:color="auto" w:fill="auto"/>
          </w:tcPr>
          <w:p w:rsidR="00B76DBF" w:rsidRPr="00B76DBF" w:rsidRDefault="00B76DBF" w:rsidP="00B76DBF">
            <w:pPr>
              <w:widowControl w:val="0"/>
              <w:tabs>
                <w:tab w:val="left" w:pos="6020"/>
              </w:tabs>
              <w:suppressAutoHyphens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76DBF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Обеспечение жителей Саткинского района благоустроенными общественными и дворовыми территориями.</w:t>
            </w:r>
          </w:p>
        </w:tc>
      </w:tr>
      <w:tr w:rsidR="00B76DBF" w:rsidRPr="00B76DBF" w:rsidTr="00DE6708">
        <w:tc>
          <w:tcPr>
            <w:tcW w:w="14284" w:type="dxa"/>
            <w:gridSpan w:val="5"/>
          </w:tcPr>
          <w:p w:rsidR="00B76DBF" w:rsidRPr="00B76DBF" w:rsidRDefault="00B76DBF" w:rsidP="00B76DB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III. 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Обеспечение социальной стабильности</w:t>
            </w:r>
          </w:p>
        </w:tc>
      </w:tr>
      <w:tr w:rsidR="00B76DBF" w:rsidRPr="00B76DBF" w:rsidTr="00215E08">
        <w:tc>
          <w:tcPr>
            <w:tcW w:w="14284" w:type="dxa"/>
            <w:gridSpan w:val="5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3.1 Содействие изменению структуры занятости</w:t>
            </w:r>
          </w:p>
        </w:tc>
      </w:tr>
      <w:tr w:rsidR="00B76DBF" w:rsidRPr="00B76DBF" w:rsidTr="00175147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Улучшение условий и охраны труда в Саткинском муниципальном районе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</w:t>
            </w:r>
            <w:r w:rsidRPr="00B76DBF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DBF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Главный специалист по охране труда Администрации Саткинского муниципального района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производственного травматизма и профессиональной заболеваемости, повышение </w:t>
            </w:r>
            <w:proofErr w:type="gramStart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уровня проведения специальной оценки условий труда</w:t>
            </w:r>
            <w:proofErr w:type="gramEnd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76DBF" w:rsidRPr="00B76DBF" w:rsidTr="00850B95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Работа комиссии по укреплению налоговой дисциплины, приглашение руководителей предприятий, имеющих задолженностью по заработной плате.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</w:t>
            </w:r>
            <w:r w:rsidRPr="00B76DBF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 xml:space="preserve"> 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DBF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>Помощник Главы Саткинского муниципального района (по вопросам налогообложения)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проблемных предприятий и оперативное принятие мер. </w:t>
            </w:r>
          </w:p>
        </w:tc>
      </w:tr>
      <w:tr w:rsidR="00B76DBF" w:rsidRPr="00B76DBF" w:rsidTr="0040316A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государственной программы Челябинской области «Содействие занятости населения Челябинской области на 2015-2020 годы» (постановление Правительства Челябинской области от 19.11.2014г. 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596-П «О государственной программе Челябинской области «Содействие занятости населения Челябинской области на 2015-2020 годы»</w:t>
            </w:r>
            <w:proofErr w:type="gramEnd"/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</w:t>
            </w:r>
            <w:r w:rsidRPr="00B76DBF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 xml:space="preserve"> 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</w:pPr>
            <w:r w:rsidRPr="00B76DBF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 xml:space="preserve">Областное казенное учреждение </w:t>
            </w:r>
          </w:p>
          <w:p w:rsidR="00B76DBF" w:rsidRPr="00B76DBF" w:rsidRDefault="00B76DBF" w:rsidP="00B76DBF">
            <w:pPr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</w:pPr>
            <w:r w:rsidRPr="00B76DBF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 xml:space="preserve">Центр занятости населения города </w:t>
            </w:r>
            <w:proofErr w:type="spellStart"/>
            <w:r w:rsidRPr="00B76DBF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>Сатки</w:t>
            </w:r>
            <w:proofErr w:type="spellEnd"/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Стабилизация на рынке труда: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- содействие гражданам в поиске </w:t>
            </w:r>
            <w:proofErr w:type="gramStart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подходящей</w:t>
            </w:r>
            <w:proofErr w:type="gramEnd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работы–безработным гражданам;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- временная занятость несовершеннолетних граждан 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возрасте от 14 до 18 лет;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-  временное трудоустройство безработных граждан, испытывающих трудности в поиске работы;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- временное трудоустройство безработных граждан в возрасте от 18 до 20 лет, имеющих среднее профессиональное образование и ищущих работу впервые;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- организация проведения оплачиваемых общественных работ;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-оказание </w:t>
            </w:r>
            <w:proofErr w:type="spellStart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услуг;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- психологическая поддержка безработных граждан;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-      профессиональное обучение, дополнительное профессиональное образование   граждан;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-      социальная адаптация безработных граждан;      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-  содействие безработным гражданам при переезде в другую местность для трудоустройства;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-    оказание государственных услуг по содействию </w:t>
            </w:r>
            <w:proofErr w:type="spellStart"/>
            <w:proofErr w:type="gramStart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само-занятости</w:t>
            </w:r>
            <w:proofErr w:type="spellEnd"/>
            <w:proofErr w:type="gramEnd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безработных граждан.</w:t>
            </w:r>
          </w:p>
        </w:tc>
      </w:tr>
      <w:tr w:rsidR="00B76DBF" w:rsidRPr="00B76DBF" w:rsidTr="001F601D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подпрограмм: «Содействие занятости 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граждан, особо нуждающихся в социальной защите и испытывающих трудности в поиске </w:t>
            </w:r>
            <w:proofErr w:type="gramStart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gramEnd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сопровождение инвалидов молодого возраста при трудоустройстве, в 2017-2020 годах»,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«Дополнительные мероприятия по стабилизации на рынке труда Челябинской области в 2017-2018 годах государственной программы Челябинской области «Содействие занятости населения Челябинской области на 2015-2020 годы», утвержденной постановлением Правительства Челябинской области от 19.11.2014 г. № 596-П (в ред. от 29.12.2017 г. №765-П):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</w:t>
            </w:r>
            <w:r w:rsidRPr="00B76DBF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 xml:space="preserve"> 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jc w:val="both"/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</w:pPr>
            <w:r w:rsidRPr="00B76DBF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lastRenderedPageBreak/>
              <w:t>Областное казенное учреждение</w:t>
            </w:r>
          </w:p>
          <w:p w:rsidR="00B76DBF" w:rsidRPr="00B76DBF" w:rsidRDefault="00B76DBF" w:rsidP="00B76DBF">
            <w:pPr>
              <w:jc w:val="both"/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</w:pPr>
            <w:r w:rsidRPr="00B76DBF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lastRenderedPageBreak/>
              <w:t xml:space="preserve"> Центр занятости населения города </w:t>
            </w:r>
            <w:proofErr w:type="spellStart"/>
            <w:r w:rsidRPr="00B76DBF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>Сатки</w:t>
            </w:r>
            <w:proofErr w:type="spellEnd"/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Оказание помощи и содействие: 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трудоустройства инвалидов;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-трудоустройства граждан, освобожденных из учреждений исполняющих наказание в виде лишения свободы.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-безработным гражданам, проживающим в моногородах;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-трудоустройства несовершеннолетних, находящихся в трудной жизненной ситуации.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DBF" w:rsidRPr="00B76DBF" w:rsidTr="001F601D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организации профессионального обучения и дополнительного образования граждан в возрасте 50-ти лет и старше, а также лиц </w:t>
            </w:r>
            <w:proofErr w:type="spellStart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 в рамках федерального проекта «Старшее поколение» национального проекта «Демография»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jc w:val="both"/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</w:pPr>
            <w:r w:rsidRPr="00B76DBF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>Областное казенное учреждение</w:t>
            </w:r>
          </w:p>
          <w:p w:rsidR="00B76DBF" w:rsidRPr="00B76DBF" w:rsidRDefault="00B76DBF" w:rsidP="00B76DBF">
            <w:pPr>
              <w:jc w:val="both"/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</w:pPr>
            <w:r w:rsidRPr="00B76DBF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 xml:space="preserve"> Центр занятости населения города </w:t>
            </w:r>
            <w:proofErr w:type="spellStart"/>
            <w:r w:rsidRPr="00B76DBF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>Сатки</w:t>
            </w:r>
            <w:proofErr w:type="spellEnd"/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помощи гражданам </w:t>
            </w:r>
            <w:proofErr w:type="spellStart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возраста, в получении профессионального обучения и дополнительного образования. </w:t>
            </w:r>
          </w:p>
        </w:tc>
      </w:tr>
      <w:tr w:rsidR="00B76DBF" w:rsidRPr="00B76DBF" w:rsidTr="001F601D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организации профессионального обучения и дополнительного образования женщин</w:t>
            </w:r>
            <w:proofErr w:type="gramStart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имеющих детей дошкольного возраста , не состоящих в трудовых отношениях и обратившихся в органы службы занятости в целях поиска работы, а также женщин, находящихся в 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отпуске по уходу за ребенком в возрасте до 3-х лет в рамках федерального проекта «Содействие занятости женщин- создание условий дошкольного образования детей в возрасте до трех лет, входящих в состав национального проекта «Демография» 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2" w:type="dxa"/>
          </w:tcPr>
          <w:p w:rsidR="00B76DBF" w:rsidRPr="00B76DBF" w:rsidRDefault="00B76DBF" w:rsidP="00B76DBF">
            <w:pPr>
              <w:jc w:val="both"/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</w:pPr>
            <w:r w:rsidRPr="00B76DBF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>Областное казенное учреждение</w:t>
            </w:r>
          </w:p>
          <w:p w:rsidR="00B76DBF" w:rsidRPr="00B76DBF" w:rsidRDefault="00B76DBF" w:rsidP="00B76DBF">
            <w:pPr>
              <w:jc w:val="both"/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</w:pPr>
            <w:r w:rsidRPr="00B76DBF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 xml:space="preserve"> Центр занятости населения города </w:t>
            </w:r>
            <w:proofErr w:type="spellStart"/>
            <w:r w:rsidRPr="00B76DBF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>Сатки</w:t>
            </w:r>
            <w:proofErr w:type="spellEnd"/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Содействия в оказании помощи женщинам в поиске работы и получение профессионального обучения и дополнительного образования.</w:t>
            </w:r>
          </w:p>
        </w:tc>
      </w:tr>
      <w:tr w:rsidR="00B76DBF" w:rsidRPr="00B76DBF" w:rsidTr="005754BC">
        <w:trPr>
          <w:trHeight w:val="198"/>
        </w:trPr>
        <w:tc>
          <w:tcPr>
            <w:tcW w:w="14284" w:type="dxa"/>
            <w:gridSpan w:val="5"/>
          </w:tcPr>
          <w:p w:rsidR="00B76DBF" w:rsidRPr="00B76DBF" w:rsidRDefault="00B76DBF" w:rsidP="00B76DBF">
            <w:pPr>
              <w:tabs>
                <w:tab w:val="center" w:pos="7285"/>
                <w:tab w:val="left" w:pos="95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 Социальная поддержка граждан</w:t>
            </w:r>
          </w:p>
        </w:tc>
      </w:tr>
      <w:tr w:rsidR="00B76DBF" w:rsidRPr="00B76DBF" w:rsidTr="0083448C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Предоставление гражданам субсидий на оплату жилых помещений и коммунальных услуг.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 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Администрации Саткинского муниципального района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жизни населения </w:t>
            </w:r>
            <w:proofErr w:type="spellStart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района. Предоставление малоимущим гражданам субсидий на оплату жилых помещений и коммунальных услуг. </w:t>
            </w:r>
          </w:p>
        </w:tc>
      </w:tr>
      <w:tr w:rsidR="00B76DBF" w:rsidRPr="00B76DBF" w:rsidTr="005243E8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компенсационных, иных денежных выплат и других социальных пособий 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 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Администрации Саткинского муниципального района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Материальная поддержка граждан, находящихся в трудной жизненной ситуации Повышение реальных доходов отдельных категорий граждан (малообеспеченных граждан), предоставление мер социальной поддержки, установленных действующим законодательством Российской Федерации и Челябинской области </w:t>
            </w:r>
          </w:p>
        </w:tc>
      </w:tr>
      <w:tr w:rsidR="00B76DBF" w:rsidRPr="00B76DBF" w:rsidTr="005243E8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социального обслуживания на дому гражданам пожилого возраста и инвалидам, нуждающимся в постороннем уходе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Администрации Саткинского муниципального района</w:t>
            </w:r>
          </w:p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«Комплексный центр»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потребности населения в социальном обслуживании</w:t>
            </w:r>
          </w:p>
        </w:tc>
      </w:tr>
      <w:tr w:rsidR="00B76DBF" w:rsidRPr="00B76DBF" w:rsidTr="005243E8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социальных услуг в </w:t>
            </w:r>
            <w:proofErr w:type="spellStart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полустационарной</w:t>
            </w:r>
            <w:proofErr w:type="spellEnd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форме в условиях дневного пребывания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Администрации Саткинского муниципального района</w:t>
            </w:r>
          </w:p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«Комплексный центр»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Улучшение условий жизнедеятельности получателей социальных услуг и расширение их возможностей самостоятельно обеспечивать свои основные жизненные потребности</w:t>
            </w:r>
          </w:p>
        </w:tc>
      </w:tr>
      <w:tr w:rsidR="00B76DBF" w:rsidRPr="00B76DBF" w:rsidTr="005243E8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услуг в форме на дому несовершеннолетним и их родителям (законным представителям), находящимся в социально-опасном положении или трудной жизненной ситуации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Администрации Саткинского муниципального района</w:t>
            </w:r>
          </w:p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«Комплексный центр»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жизни семьи, преодоление её неблагополучия, предотвращение лишения родительских прав, профилактика социального сиротства, отказов от ребёнка, преодоление трудностей в воспитании детей.</w:t>
            </w:r>
          </w:p>
        </w:tc>
      </w:tr>
      <w:tr w:rsidR="00B76DBF" w:rsidRPr="00B76DBF" w:rsidTr="00EA4DA9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муниципальной программы «Социальная поддержка и социальное обслуживание отдельных категорий граждан Саткинского муниципального района» 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 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Администрации Саткинского муниципального района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«Комплексный центр»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потребности населения в социальном обслуживании</w:t>
            </w:r>
          </w:p>
        </w:tc>
      </w:tr>
      <w:tr w:rsidR="00B76DBF" w:rsidRPr="00B76DBF" w:rsidTr="008F4B23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многофункционального центра по оказанию государственных и муниципальных услуг в Саткинском муниципальном района.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 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автономное учреждение «Многофункциональный центр по оказанию государственных и муниципальных услуг» Саткинского муниципального района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Оказание качественных государственных и муниципальных услуг гражданам Саткинского и муниципального района, включая повышение уровня комфортности обслуживания заявителя.</w:t>
            </w:r>
          </w:p>
        </w:tc>
      </w:tr>
      <w:tr w:rsidR="00B76DBF" w:rsidRPr="00B76DBF" w:rsidTr="00C20A25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муниципальной программы «Культура и туризм Саткинского муниципального района» 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 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культуры» Саткинского 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качественного нового уровня развития инфраструктуры. Создание 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условий для реализации творческого потенциала населения.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Формирование информационного пространства в сфере культуры.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Развитие туристического продукта, обеспечивающего позитивный имидж и узнаваемость Саткинского муниципального района как территории, привлекательной для внутреннего, выездного туризма.</w:t>
            </w:r>
          </w:p>
        </w:tc>
      </w:tr>
      <w:tr w:rsidR="00B76DBF" w:rsidRPr="00B76DBF" w:rsidTr="00026DFB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Реализация муниципальной программы «Развитие образования в Саткинском муниципальном районе» 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 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доступности качественного образования, отвечающего социально-экономическим требованиям района: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-внедрение целевой модели цифровой образовательной среды;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-увеличение высококвалифицированных работников, сохранение кадрового потенциала, повышения престижности и привлекательности профессий;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-увеличение дошкольных образовательных организаций, в которых созданы современные и безопасные условия для 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услуг дошкольного образования.</w:t>
            </w:r>
          </w:p>
        </w:tc>
      </w:tr>
      <w:tr w:rsidR="00B76DBF" w:rsidRPr="00B76DBF" w:rsidTr="00026DFB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Реализация муниципальной программы «Развитие информационного общества </w:t>
            </w:r>
            <w:proofErr w:type="spellStart"/>
            <w:r w:rsidRPr="00B76DBF"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Саткинског</w:t>
            </w:r>
            <w:proofErr w:type="spellEnd"/>
            <w:r w:rsidRPr="00B76D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района» 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Администрация Саткинского муниципального района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Использование отечественное программное обеспечение органам местного самоуправления.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современной и безопасной цифровой среды, обеспечивающей высокое качество и доступ к информации. </w:t>
            </w:r>
          </w:p>
        </w:tc>
      </w:tr>
      <w:tr w:rsidR="00B76DBF" w:rsidRPr="00B76DBF" w:rsidTr="00026DFB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муниципальной программы «Повышение эффективности реализации молодежной политики в Саткинском муниципальном районе»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образования» Саткинского муниципального района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социальному, культурному, духовному и физическому развитию молодежи, проживающей на территории Саткинского </w:t>
            </w:r>
            <w:proofErr w:type="gramStart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B76DBF" w:rsidRPr="00B76DBF" w:rsidTr="0032330A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муниципальной программы «Профилактика преступлений и иных правонарушений в Саткинском муниципальном районе»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 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Отдел мобилизационной работы администрации </w:t>
            </w:r>
            <w:proofErr w:type="spellStart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Саткиснкого</w:t>
            </w:r>
            <w:proofErr w:type="spellEnd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 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Пропаганда нравственных ценностей и здорового образа жизни, формирование законопослушного поведение граждан, организация </w:t>
            </w:r>
            <w:proofErr w:type="spellStart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досуговой</w:t>
            </w:r>
            <w:proofErr w:type="spellEnd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месту жительства и учебы несовершеннолетних. </w:t>
            </w:r>
          </w:p>
        </w:tc>
      </w:tr>
      <w:tr w:rsidR="00B76DBF" w:rsidRPr="00B76DBF" w:rsidTr="00A44CE9">
        <w:tc>
          <w:tcPr>
            <w:tcW w:w="14284" w:type="dxa"/>
            <w:gridSpan w:val="5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3.3 Меры в сфере здравоохранения, обеспечения лекарственными препаратами и изделиями медицинского назначения</w:t>
            </w:r>
          </w:p>
        </w:tc>
      </w:tr>
      <w:tr w:rsidR="00B76DBF" w:rsidRPr="00B76DBF" w:rsidTr="00213C15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муниципальной программы «Кадры в системе здравоохранения Саткинского муниципального района»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Администрация Саткинского муниципального района</w:t>
            </w:r>
          </w:p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ГБУЗ «Районная больница </w:t>
            </w:r>
            <w:proofErr w:type="spellStart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Ликвидация кадрового дефицита в медицинских учреждениях  Саткинского муниципального района</w:t>
            </w:r>
          </w:p>
        </w:tc>
      </w:tr>
      <w:tr w:rsidR="00B76DBF" w:rsidRPr="00B76DBF" w:rsidTr="00213C15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муниципальной программы «Здоровые дети» 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 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Администрации Саткинского муниципального района</w:t>
            </w:r>
          </w:p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образования»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объема и повышение качества предоставления социальн</w:t>
            </w:r>
            <w:proofErr w:type="gramStart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медицинских услуг детям, улучшение качества жизни 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детей- инвалидов и детей с ограниченными возможностями здоровья. </w:t>
            </w:r>
          </w:p>
        </w:tc>
      </w:tr>
      <w:tr w:rsidR="00B76DBF" w:rsidRPr="00B76DBF" w:rsidTr="00EF2D6D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«Развитие физической культуры и спорта в Саткинском муниципальном районе»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 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по ФК и</w:t>
            </w:r>
            <w:proofErr w:type="gramStart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СМР»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населения систематически </w:t>
            </w:r>
            <w:proofErr w:type="gramStart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занимающихся</w:t>
            </w:r>
            <w:proofErr w:type="gramEnd"/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и спортом.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заболеваемости за счет занятий физической культурой. </w:t>
            </w:r>
          </w:p>
        </w:tc>
      </w:tr>
      <w:tr w:rsidR="00B76DBF" w:rsidRPr="00B76DBF" w:rsidTr="00BA5203">
        <w:trPr>
          <w:trHeight w:val="416"/>
        </w:trPr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цен на жизненно-необходимые лекарственные средства в розничной аптечной сети района</w:t>
            </w: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Отдел координации потребительского рынка, организации торговли и услуг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порядка применения на лекарственные препараты, включенные в перечень жизненно необходимых и важнейших лекарственных препаратов, аптечными организациями, имеющими лицензию на фармацевтическую деятельность</w:t>
            </w:r>
          </w:p>
        </w:tc>
      </w:tr>
      <w:tr w:rsidR="00B76DBF" w:rsidRPr="00B76DBF" w:rsidTr="009F380F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Мониторинг цен на 16 видов продовольственных товаров в магазинах социальной направленности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Отдел координации потребительского рынка, организации торговли и услуг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eastAsia="Calibri" w:hAnsi="Times New Roman" w:cs="Times New Roman"/>
                <w:sz w:val="24"/>
                <w:szCs w:val="24"/>
              </w:rPr>
              <w:t>Недопущение необоснованного роста цен на отдельные виды социально значимых продовольственных товаров</w:t>
            </w:r>
          </w:p>
        </w:tc>
      </w:tr>
      <w:tr w:rsidR="00B76DBF" w:rsidRPr="00B76DBF" w:rsidTr="005A588D">
        <w:trPr>
          <w:trHeight w:val="337"/>
        </w:trPr>
        <w:tc>
          <w:tcPr>
            <w:tcW w:w="14284" w:type="dxa"/>
            <w:gridSpan w:val="5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.  Мониторинг и контроль ситуации в экономике и социальной сфере</w:t>
            </w:r>
          </w:p>
        </w:tc>
      </w:tr>
      <w:tr w:rsidR="00B76DBF" w:rsidRPr="00B76DBF" w:rsidTr="002E6315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Стратегии социально-экономического развития Саткинского муниципального района до 2035 года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до 31 декабря</w:t>
            </w:r>
          </w:p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 2020 года </w:t>
            </w:r>
          </w:p>
        </w:tc>
        <w:tc>
          <w:tcPr>
            <w:tcW w:w="3472" w:type="dxa"/>
          </w:tcPr>
          <w:p w:rsidR="00B76DBF" w:rsidRPr="00B76DBF" w:rsidRDefault="004064E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4EF">
              <w:rPr>
                <w:rFonts w:ascii="Times New Roman" w:hAnsi="Times New Roman" w:cs="Times New Roman"/>
                <w:sz w:val="24"/>
                <w:szCs w:val="24"/>
              </w:rPr>
              <w:t>Администрация Саткинского муниципального района в лице заместителя Главы Саткинского муниципального района по экономике и стратегическому развитию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Утверждение Стратегии социально-экономического развития Саткинского муниципального района до 2035 года</w:t>
            </w:r>
          </w:p>
        </w:tc>
      </w:tr>
      <w:tr w:rsidR="00B76DBF" w:rsidRPr="00B76DBF" w:rsidTr="008F4F70">
        <w:tc>
          <w:tcPr>
            <w:tcW w:w="654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31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задолженности по заработной плате работников Саткинского муниципального района 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организация работы по её погашению</w:t>
            </w:r>
          </w:p>
        </w:tc>
        <w:tc>
          <w:tcPr>
            <w:tcW w:w="2551" w:type="dxa"/>
          </w:tcPr>
          <w:p w:rsidR="00B76DBF" w:rsidRPr="00B76DBF" w:rsidRDefault="00B76DBF" w:rsidP="00B76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ежемесячно</w:t>
            </w:r>
          </w:p>
        </w:tc>
        <w:tc>
          <w:tcPr>
            <w:tcW w:w="3472" w:type="dxa"/>
          </w:tcPr>
          <w:p w:rsidR="00B76DBF" w:rsidRPr="00B76DBF" w:rsidRDefault="00B76DBF" w:rsidP="00B76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>Комитет экономики администрации Саткинского муниципального района</w:t>
            </w:r>
          </w:p>
        </w:tc>
        <w:tc>
          <w:tcPr>
            <w:tcW w:w="3376" w:type="dxa"/>
          </w:tcPr>
          <w:p w:rsidR="00B76DBF" w:rsidRPr="00B76DBF" w:rsidRDefault="00B76DBF" w:rsidP="00B7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DBF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и погашение задолженности по заработной плате работников </w:t>
            </w:r>
            <w:r w:rsidRPr="00B76D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Саткинского муниципального района</w:t>
            </w:r>
          </w:p>
        </w:tc>
      </w:tr>
    </w:tbl>
    <w:p w:rsidR="00BE7A0B" w:rsidRDefault="00BE7A0B">
      <w:pPr>
        <w:rPr>
          <w:rFonts w:ascii="Times New Roman" w:hAnsi="Times New Roman" w:cs="Times New Roman"/>
          <w:sz w:val="24"/>
          <w:szCs w:val="24"/>
        </w:rPr>
        <w:sectPr w:rsidR="00BE7A0B" w:rsidSect="00FC5ADE">
          <w:pgSz w:w="16838" w:h="11906" w:orient="landscape"/>
          <w:pgMar w:top="851" w:right="1080" w:bottom="1135" w:left="1080" w:header="425" w:footer="708" w:gutter="0"/>
          <w:cols w:space="708"/>
          <w:docGrid w:linePitch="360"/>
        </w:sectPr>
      </w:pPr>
    </w:p>
    <w:p w:rsidR="00B76DBF" w:rsidRDefault="00B76DBF" w:rsidP="00B76DBF">
      <w:pPr>
        <w:autoSpaceDE w:val="0"/>
        <w:autoSpaceDN w:val="0"/>
        <w:adjustRightInd w:val="0"/>
        <w:spacing w:after="0" w:line="360" w:lineRule="auto"/>
        <w:ind w:left="-851" w:firstLine="567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</w:t>
      </w:r>
    </w:p>
    <w:p w:rsidR="00B76DBF" w:rsidRPr="003B3C1F" w:rsidRDefault="00B76DBF" w:rsidP="00B76DBF">
      <w:pPr>
        <w:autoSpaceDE w:val="0"/>
        <w:autoSpaceDN w:val="0"/>
        <w:adjustRightInd w:val="0"/>
        <w:spacing w:after="0" w:line="360" w:lineRule="auto"/>
        <w:ind w:left="-851" w:firstLine="567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3B3C1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B3C1F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риложение</w:t>
      </w:r>
      <w:r w:rsidRPr="003B3C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</w:p>
    <w:p w:rsidR="00B76DBF" w:rsidRPr="003B3C1F" w:rsidRDefault="00B76DBF" w:rsidP="00B76DBF">
      <w:pPr>
        <w:autoSpaceDE w:val="0"/>
        <w:autoSpaceDN w:val="0"/>
        <w:adjustRightInd w:val="0"/>
        <w:spacing w:after="0" w:line="360" w:lineRule="auto"/>
        <w:ind w:firstLine="567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C1F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B76DBF" w:rsidRPr="003B3C1F" w:rsidRDefault="00B76DBF" w:rsidP="00B76DBF">
      <w:pPr>
        <w:autoSpaceDE w:val="0"/>
        <w:autoSpaceDN w:val="0"/>
        <w:adjustRightInd w:val="0"/>
        <w:spacing w:after="0" w:line="360" w:lineRule="auto"/>
        <w:ind w:firstLine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C1F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Саткинского муниципального района</w:t>
      </w:r>
    </w:p>
    <w:p w:rsidR="00B76DBF" w:rsidRPr="006D1D38" w:rsidRDefault="00B76DBF" w:rsidP="00B76DBF">
      <w:pPr>
        <w:autoSpaceDE w:val="0"/>
        <w:autoSpaceDN w:val="0"/>
        <w:adjustRightInd w:val="0"/>
        <w:spacing w:after="0" w:line="360" w:lineRule="auto"/>
        <w:ind w:firstLine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от «____»</w:t>
      </w:r>
      <w:r w:rsidR="003B326C" w:rsidRPr="006D1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</w:t>
      </w:r>
      <w:r w:rsidRPr="006D1D38">
        <w:rPr>
          <w:rFonts w:ascii="Times New Roman" w:eastAsia="Times New Roman" w:hAnsi="Times New Roman" w:cs="Times New Roman"/>
          <w:sz w:val="24"/>
          <w:szCs w:val="24"/>
          <w:lang w:eastAsia="ru-RU"/>
        </w:rPr>
        <w:t>2020 год N ____</w:t>
      </w:r>
    </w:p>
    <w:p w:rsidR="00B76DBF" w:rsidRPr="003B3C1F" w:rsidRDefault="00B76DBF" w:rsidP="00B76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B76DBF" w:rsidRPr="003B3C1F" w:rsidRDefault="00B76DBF" w:rsidP="00B76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6DBF" w:rsidRPr="003B3C1F" w:rsidRDefault="00B76DBF" w:rsidP="00B76DB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6DBF" w:rsidRPr="003B3C1F" w:rsidRDefault="00B76DBF" w:rsidP="00B76DB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3C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отчета </w:t>
      </w:r>
      <w:r w:rsidRPr="003B3C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ходе выполнения Плана первоочередных мероприятий </w:t>
      </w:r>
    </w:p>
    <w:p w:rsidR="00B76DBF" w:rsidRPr="003B3C1F" w:rsidRDefault="00B76DBF" w:rsidP="00B76DB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C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Саткинского муниципального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района за 2020</w:t>
      </w:r>
      <w:r w:rsidRPr="003B3C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 w:rsidRPr="003B3C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76DBF" w:rsidRPr="003B3C1F" w:rsidRDefault="00B76DBF" w:rsidP="00B76DB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3"/>
        <w:gridCol w:w="3193"/>
        <w:gridCol w:w="5812"/>
      </w:tblGrid>
      <w:tr w:rsidR="00B76DBF" w:rsidRPr="003B3C1F" w:rsidTr="005E514B">
        <w:trPr>
          <w:trHeight w:val="594"/>
        </w:trPr>
        <w:tc>
          <w:tcPr>
            <w:tcW w:w="743" w:type="dxa"/>
            <w:shd w:val="clear" w:color="auto" w:fill="auto"/>
          </w:tcPr>
          <w:p w:rsidR="00B76DBF" w:rsidRPr="003B3C1F" w:rsidRDefault="00B76DBF" w:rsidP="005E514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3C1F">
              <w:rPr>
                <w:rFonts w:ascii="Times New Roman" w:eastAsia="Calibri" w:hAnsi="Times New Roman" w:cs="Times New Roman"/>
                <w:sz w:val="24"/>
                <w:szCs w:val="24"/>
              </w:rPr>
              <w:t>№*</w:t>
            </w:r>
          </w:p>
        </w:tc>
        <w:tc>
          <w:tcPr>
            <w:tcW w:w="3193" w:type="dxa"/>
            <w:shd w:val="clear" w:color="auto" w:fill="auto"/>
          </w:tcPr>
          <w:p w:rsidR="00B76DBF" w:rsidRPr="003B3C1F" w:rsidRDefault="00B76DBF" w:rsidP="005E514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3C1F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мероприятия*</w:t>
            </w:r>
          </w:p>
        </w:tc>
        <w:tc>
          <w:tcPr>
            <w:tcW w:w="5812" w:type="dxa"/>
            <w:shd w:val="clear" w:color="auto" w:fill="auto"/>
          </w:tcPr>
          <w:p w:rsidR="00B76DBF" w:rsidRPr="003B3C1F" w:rsidRDefault="00B76DBF" w:rsidP="005E514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3C1F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мероприятия по состоянию</w:t>
            </w:r>
          </w:p>
          <w:p w:rsidR="00B76DBF" w:rsidRPr="003B3C1F" w:rsidRDefault="00B76DBF" w:rsidP="005E514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3C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отчетную дату</w:t>
            </w:r>
          </w:p>
        </w:tc>
      </w:tr>
      <w:tr w:rsidR="00B76DBF" w:rsidRPr="003B3C1F" w:rsidTr="005E514B">
        <w:trPr>
          <w:trHeight w:val="205"/>
        </w:trPr>
        <w:tc>
          <w:tcPr>
            <w:tcW w:w="743" w:type="dxa"/>
            <w:shd w:val="clear" w:color="auto" w:fill="auto"/>
          </w:tcPr>
          <w:p w:rsidR="00B76DBF" w:rsidRPr="003B3C1F" w:rsidRDefault="00B76DBF" w:rsidP="005E514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shd w:val="clear" w:color="auto" w:fill="auto"/>
          </w:tcPr>
          <w:p w:rsidR="00B76DBF" w:rsidRPr="003B3C1F" w:rsidRDefault="00B76DBF" w:rsidP="005E514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B76DBF" w:rsidRPr="003B3C1F" w:rsidRDefault="00B76DBF" w:rsidP="005E514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6DBF" w:rsidRPr="003B3C1F" w:rsidTr="005E514B">
        <w:trPr>
          <w:trHeight w:val="205"/>
        </w:trPr>
        <w:tc>
          <w:tcPr>
            <w:tcW w:w="743" w:type="dxa"/>
            <w:shd w:val="clear" w:color="auto" w:fill="auto"/>
          </w:tcPr>
          <w:p w:rsidR="00B76DBF" w:rsidRPr="003B3C1F" w:rsidRDefault="00B76DBF" w:rsidP="005E514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shd w:val="clear" w:color="auto" w:fill="auto"/>
          </w:tcPr>
          <w:p w:rsidR="00B76DBF" w:rsidRPr="003B3C1F" w:rsidRDefault="00B76DBF" w:rsidP="005E514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B76DBF" w:rsidRPr="003B3C1F" w:rsidRDefault="00B76DBF" w:rsidP="005E514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6DBF" w:rsidRPr="003B3C1F" w:rsidTr="005E514B">
        <w:trPr>
          <w:trHeight w:val="205"/>
        </w:trPr>
        <w:tc>
          <w:tcPr>
            <w:tcW w:w="743" w:type="dxa"/>
            <w:shd w:val="clear" w:color="auto" w:fill="auto"/>
          </w:tcPr>
          <w:p w:rsidR="00B76DBF" w:rsidRPr="003B3C1F" w:rsidRDefault="00B76DBF" w:rsidP="005E514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shd w:val="clear" w:color="auto" w:fill="auto"/>
          </w:tcPr>
          <w:p w:rsidR="00B76DBF" w:rsidRPr="003B3C1F" w:rsidRDefault="00B76DBF" w:rsidP="005E514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B76DBF" w:rsidRPr="003B3C1F" w:rsidRDefault="00B76DBF" w:rsidP="005E514B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76DBF" w:rsidRDefault="00B76DBF" w:rsidP="00B76D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76DBF" w:rsidRPr="003B3C1F" w:rsidRDefault="00B76DBF" w:rsidP="00B76D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3C1F">
        <w:rPr>
          <w:rFonts w:ascii="Times New Roman" w:eastAsia="Calibri" w:hAnsi="Times New Roman" w:cs="Times New Roman"/>
          <w:sz w:val="24"/>
          <w:szCs w:val="24"/>
        </w:rPr>
        <w:t xml:space="preserve">*номер и содержание мероприятия указывать </w:t>
      </w:r>
      <w:proofErr w:type="gramStart"/>
      <w:r w:rsidRPr="003B3C1F">
        <w:rPr>
          <w:rFonts w:ascii="Times New Roman" w:eastAsia="Calibri" w:hAnsi="Times New Roman" w:cs="Times New Roman"/>
          <w:sz w:val="24"/>
          <w:szCs w:val="24"/>
        </w:rPr>
        <w:t>согласно</w:t>
      </w:r>
      <w:proofErr w:type="gramEnd"/>
      <w:r w:rsidRPr="003B3C1F">
        <w:rPr>
          <w:rFonts w:ascii="Times New Roman" w:eastAsia="Calibri" w:hAnsi="Times New Roman" w:cs="Times New Roman"/>
          <w:sz w:val="24"/>
          <w:szCs w:val="24"/>
        </w:rPr>
        <w:t xml:space="preserve"> утверждённого Плана первоочередных мероприятий Саткинск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ого муниципального района на 2020 </w:t>
      </w:r>
      <w:r w:rsidRPr="003B3C1F">
        <w:rPr>
          <w:rFonts w:ascii="Times New Roman" w:eastAsia="Calibri" w:hAnsi="Times New Roman" w:cs="Times New Roman"/>
          <w:sz w:val="24"/>
          <w:szCs w:val="24"/>
        </w:rPr>
        <w:t>год.</w:t>
      </w:r>
    </w:p>
    <w:p w:rsidR="00B76DBF" w:rsidRDefault="00B76DBF" w:rsidP="00B76DBF">
      <w:pPr>
        <w:autoSpaceDE w:val="0"/>
        <w:autoSpaceDN w:val="0"/>
        <w:adjustRightInd w:val="0"/>
        <w:spacing w:after="0" w:line="360" w:lineRule="auto"/>
        <w:ind w:firstLine="567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C1F" w:rsidRDefault="003B3C1F" w:rsidP="00BA5203">
      <w:pPr>
        <w:autoSpaceDE w:val="0"/>
        <w:autoSpaceDN w:val="0"/>
        <w:adjustRightInd w:val="0"/>
        <w:spacing w:after="0" w:line="360" w:lineRule="auto"/>
        <w:ind w:left="-851" w:firstLine="567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B3C1F" w:rsidSect="00647A34">
      <w:pgSz w:w="11906" w:h="16838"/>
      <w:pgMar w:top="425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2C2" w:rsidRDefault="00F802C2" w:rsidP="000369EE">
      <w:pPr>
        <w:spacing w:after="0" w:line="240" w:lineRule="auto"/>
      </w:pPr>
      <w:r>
        <w:separator/>
      </w:r>
    </w:p>
  </w:endnote>
  <w:endnote w:type="continuationSeparator" w:id="0">
    <w:p w:rsidR="00F802C2" w:rsidRDefault="00F802C2" w:rsidP="00036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2C2" w:rsidRDefault="00F802C2" w:rsidP="000369EE">
      <w:pPr>
        <w:spacing w:after="0" w:line="240" w:lineRule="auto"/>
      </w:pPr>
      <w:r>
        <w:separator/>
      </w:r>
    </w:p>
  </w:footnote>
  <w:footnote w:type="continuationSeparator" w:id="0">
    <w:p w:rsidR="00F802C2" w:rsidRDefault="00F802C2" w:rsidP="000369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46A37"/>
    <w:multiLevelType w:val="hybridMultilevel"/>
    <w:tmpl w:val="7AFE0954"/>
    <w:lvl w:ilvl="0" w:tplc="2C44929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7B13A6D"/>
    <w:multiLevelType w:val="multilevel"/>
    <w:tmpl w:val="B59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46D115A8"/>
    <w:multiLevelType w:val="multilevel"/>
    <w:tmpl w:val="0262B2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49F50588"/>
    <w:multiLevelType w:val="hybridMultilevel"/>
    <w:tmpl w:val="FA4AB184"/>
    <w:lvl w:ilvl="0" w:tplc="13F4C1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224EA"/>
    <w:rsid w:val="0000113A"/>
    <w:rsid w:val="00005A60"/>
    <w:rsid w:val="0000652A"/>
    <w:rsid w:val="00012041"/>
    <w:rsid w:val="000158A3"/>
    <w:rsid w:val="000218CA"/>
    <w:rsid w:val="00024728"/>
    <w:rsid w:val="00027242"/>
    <w:rsid w:val="000369EE"/>
    <w:rsid w:val="00041E08"/>
    <w:rsid w:val="00044B49"/>
    <w:rsid w:val="00054323"/>
    <w:rsid w:val="00062D2E"/>
    <w:rsid w:val="00065E6B"/>
    <w:rsid w:val="000722A7"/>
    <w:rsid w:val="0007306E"/>
    <w:rsid w:val="000745E7"/>
    <w:rsid w:val="000915EB"/>
    <w:rsid w:val="000B53E4"/>
    <w:rsid w:val="000C0D1C"/>
    <w:rsid w:val="000D799B"/>
    <w:rsid w:val="00106637"/>
    <w:rsid w:val="001404A3"/>
    <w:rsid w:val="001455C9"/>
    <w:rsid w:val="001465F1"/>
    <w:rsid w:val="001748EE"/>
    <w:rsid w:val="00175E05"/>
    <w:rsid w:val="0019506F"/>
    <w:rsid w:val="001D0BC0"/>
    <w:rsid w:val="001D0E69"/>
    <w:rsid w:val="001D55FC"/>
    <w:rsid w:val="001F0E9A"/>
    <w:rsid w:val="001F3BFD"/>
    <w:rsid w:val="0020439F"/>
    <w:rsid w:val="00223EE8"/>
    <w:rsid w:val="00234668"/>
    <w:rsid w:val="00253B9B"/>
    <w:rsid w:val="00276104"/>
    <w:rsid w:val="0028599E"/>
    <w:rsid w:val="002A28E2"/>
    <w:rsid w:val="002A3E4B"/>
    <w:rsid w:val="002A5F4B"/>
    <w:rsid w:val="002B0A9F"/>
    <w:rsid w:val="002B2239"/>
    <w:rsid w:val="002B2E72"/>
    <w:rsid w:val="002C00F6"/>
    <w:rsid w:val="002C4DA8"/>
    <w:rsid w:val="002D3E76"/>
    <w:rsid w:val="002E4CBF"/>
    <w:rsid w:val="002E4E5B"/>
    <w:rsid w:val="002F51E5"/>
    <w:rsid w:val="00300D71"/>
    <w:rsid w:val="00304EA8"/>
    <w:rsid w:val="00310C9F"/>
    <w:rsid w:val="00312A1C"/>
    <w:rsid w:val="003142C4"/>
    <w:rsid w:val="003154FA"/>
    <w:rsid w:val="0037473C"/>
    <w:rsid w:val="00382ECF"/>
    <w:rsid w:val="00384613"/>
    <w:rsid w:val="00384F88"/>
    <w:rsid w:val="00385004"/>
    <w:rsid w:val="00394362"/>
    <w:rsid w:val="003A5CD7"/>
    <w:rsid w:val="003B1E30"/>
    <w:rsid w:val="003B326C"/>
    <w:rsid w:val="003B3C1F"/>
    <w:rsid w:val="003C48CC"/>
    <w:rsid w:val="003D509B"/>
    <w:rsid w:val="003F0F06"/>
    <w:rsid w:val="00403006"/>
    <w:rsid w:val="004064EF"/>
    <w:rsid w:val="0041065C"/>
    <w:rsid w:val="00416ADA"/>
    <w:rsid w:val="0042606E"/>
    <w:rsid w:val="00437137"/>
    <w:rsid w:val="0044071E"/>
    <w:rsid w:val="00442063"/>
    <w:rsid w:val="00442CCA"/>
    <w:rsid w:val="00443CC6"/>
    <w:rsid w:val="004448D9"/>
    <w:rsid w:val="0045298C"/>
    <w:rsid w:val="00452E01"/>
    <w:rsid w:val="00455410"/>
    <w:rsid w:val="00456751"/>
    <w:rsid w:val="004668FA"/>
    <w:rsid w:val="004830E3"/>
    <w:rsid w:val="00484941"/>
    <w:rsid w:val="00485EE2"/>
    <w:rsid w:val="004B0AEF"/>
    <w:rsid w:val="004E7D96"/>
    <w:rsid w:val="004F471A"/>
    <w:rsid w:val="005077AA"/>
    <w:rsid w:val="00507A87"/>
    <w:rsid w:val="005253D9"/>
    <w:rsid w:val="00530BE0"/>
    <w:rsid w:val="005371B3"/>
    <w:rsid w:val="0054257D"/>
    <w:rsid w:val="005746F0"/>
    <w:rsid w:val="005814CC"/>
    <w:rsid w:val="00585576"/>
    <w:rsid w:val="00595504"/>
    <w:rsid w:val="005A588D"/>
    <w:rsid w:val="005C0B6F"/>
    <w:rsid w:val="005F097E"/>
    <w:rsid w:val="005F0AA4"/>
    <w:rsid w:val="005F2305"/>
    <w:rsid w:val="005F2B66"/>
    <w:rsid w:val="0060595A"/>
    <w:rsid w:val="00634F52"/>
    <w:rsid w:val="00647A34"/>
    <w:rsid w:val="00680F93"/>
    <w:rsid w:val="006A4420"/>
    <w:rsid w:val="006A709E"/>
    <w:rsid w:val="006B449F"/>
    <w:rsid w:val="006B714D"/>
    <w:rsid w:val="006D1D38"/>
    <w:rsid w:val="006D6FE3"/>
    <w:rsid w:val="006E52F0"/>
    <w:rsid w:val="006F21D8"/>
    <w:rsid w:val="007143F0"/>
    <w:rsid w:val="00716F99"/>
    <w:rsid w:val="007224EA"/>
    <w:rsid w:val="00742326"/>
    <w:rsid w:val="00761C57"/>
    <w:rsid w:val="00770221"/>
    <w:rsid w:val="00775979"/>
    <w:rsid w:val="007A74BD"/>
    <w:rsid w:val="007C15D8"/>
    <w:rsid w:val="007E27DA"/>
    <w:rsid w:val="007E3793"/>
    <w:rsid w:val="007F5629"/>
    <w:rsid w:val="008032A0"/>
    <w:rsid w:val="008058E5"/>
    <w:rsid w:val="00806ED7"/>
    <w:rsid w:val="00814005"/>
    <w:rsid w:val="00824B1C"/>
    <w:rsid w:val="00824F61"/>
    <w:rsid w:val="00841741"/>
    <w:rsid w:val="00844DD7"/>
    <w:rsid w:val="00863ADF"/>
    <w:rsid w:val="00883501"/>
    <w:rsid w:val="00892321"/>
    <w:rsid w:val="00893DC0"/>
    <w:rsid w:val="008953B5"/>
    <w:rsid w:val="008B0912"/>
    <w:rsid w:val="008B2AE8"/>
    <w:rsid w:val="008B5341"/>
    <w:rsid w:val="008C5E8E"/>
    <w:rsid w:val="008D4E5F"/>
    <w:rsid w:val="00910F8D"/>
    <w:rsid w:val="00945DDF"/>
    <w:rsid w:val="00966EAD"/>
    <w:rsid w:val="009B6EB5"/>
    <w:rsid w:val="009C036B"/>
    <w:rsid w:val="009C7DDD"/>
    <w:rsid w:val="009E1064"/>
    <w:rsid w:val="00A01C23"/>
    <w:rsid w:val="00A25DB3"/>
    <w:rsid w:val="00A34A74"/>
    <w:rsid w:val="00A53CF5"/>
    <w:rsid w:val="00A70096"/>
    <w:rsid w:val="00A8070C"/>
    <w:rsid w:val="00A903DA"/>
    <w:rsid w:val="00AB01C5"/>
    <w:rsid w:val="00AB31DA"/>
    <w:rsid w:val="00AB56BC"/>
    <w:rsid w:val="00AD0362"/>
    <w:rsid w:val="00AD47AB"/>
    <w:rsid w:val="00AF2262"/>
    <w:rsid w:val="00B0467E"/>
    <w:rsid w:val="00B22B63"/>
    <w:rsid w:val="00B32FCB"/>
    <w:rsid w:val="00B42845"/>
    <w:rsid w:val="00B62A1F"/>
    <w:rsid w:val="00B74D3C"/>
    <w:rsid w:val="00B76DBF"/>
    <w:rsid w:val="00B83D71"/>
    <w:rsid w:val="00B9237A"/>
    <w:rsid w:val="00BA5203"/>
    <w:rsid w:val="00BD19A2"/>
    <w:rsid w:val="00BD6762"/>
    <w:rsid w:val="00BE67A8"/>
    <w:rsid w:val="00BE7593"/>
    <w:rsid w:val="00BE7A0B"/>
    <w:rsid w:val="00C00C2B"/>
    <w:rsid w:val="00C07105"/>
    <w:rsid w:val="00C13666"/>
    <w:rsid w:val="00C32E35"/>
    <w:rsid w:val="00C43FE1"/>
    <w:rsid w:val="00C4517A"/>
    <w:rsid w:val="00C54AC7"/>
    <w:rsid w:val="00C62772"/>
    <w:rsid w:val="00CB25F9"/>
    <w:rsid w:val="00CC4DE7"/>
    <w:rsid w:val="00CD247E"/>
    <w:rsid w:val="00CE4744"/>
    <w:rsid w:val="00CF66C4"/>
    <w:rsid w:val="00D21381"/>
    <w:rsid w:val="00D339A7"/>
    <w:rsid w:val="00D502EE"/>
    <w:rsid w:val="00D52E3A"/>
    <w:rsid w:val="00D56400"/>
    <w:rsid w:val="00D92B2F"/>
    <w:rsid w:val="00DA21A9"/>
    <w:rsid w:val="00DA6E8A"/>
    <w:rsid w:val="00DC08DB"/>
    <w:rsid w:val="00DC1C9F"/>
    <w:rsid w:val="00DD04E3"/>
    <w:rsid w:val="00DD2C6E"/>
    <w:rsid w:val="00E06A70"/>
    <w:rsid w:val="00E111EE"/>
    <w:rsid w:val="00E20FD2"/>
    <w:rsid w:val="00E26B88"/>
    <w:rsid w:val="00E75372"/>
    <w:rsid w:val="00E90523"/>
    <w:rsid w:val="00E91599"/>
    <w:rsid w:val="00EC4A83"/>
    <w:rsid w:val="00F04E38"/>
    <w:rsid w:val="00F21F11"/>
    <w:rsid w:val="00F2340A"/>
    <w:rsid w:val="00F25674"/>
    <w:rsid w:val="00F344E4"/>
    <w:rsid w:val="00F46C70"/>
    <w:rsid w:val="00F6127A"/>
    <w:rsid w:val="00F61796"/>
    <w:rsid w:val="00F62F33"/>
    <w:rsid w:val="00F72C39"/>
    <w:rsid w:val="00F802C2"/>
    <w:rsid w:val="00F8386F"/>
    <w:rsid w:val="00F94303"/>
    <w:rsid w:val="00FA7A8F"/>
    <w:rsid w:val="00FA7CBE"/>
    <w:rsid w:val="00FC5ADE"/>
    <w:rsid w:val="00FD6FC7"/>
    <w:rsid w:val="00FF0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24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24EA"/>
    <w:pPr>
      <w:ind w:left="720"/>
      <w:contextualSpacing/>
    </w:pPr>
  </w:style>
  <w:style w:type="character" w:styleId="a5">
    <w:name w:val="line number"/>
    <w:basedOn w:val="a0"/>
    <w:uiPriority w:val="99"/>
    <w:semiHidden/>
    <w:unhideWhenUsed/>
    <w:rsid w:val="006B449F"/>
  </w:style>
  <w:style w:type="paragraph" w:styleId="a6">
    <w:name w:val="header"/>
    <w:basedOn w:val="a"/>
    <w:link w:val="a7"/>
    <w:uiPriority w:val="99"/>
    <w:unhideWhenUsed/>
    <w:rsid w:val="00036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69EE"/>
  </w:style>
  <w:style w:type="paragraph" w:styleId="a8">
    <w:name w:val="footer"/>
    <w:basedOn w:val="a"/>
    <w:link w:val="a9"/>
    <w:uiPriority w:val="99"/>
    <w:unhideWhenUsed/>
    <w:rsid w:val="00036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69EE"/>
  </w:style>
  <w:style w:type="paragraph" w:styleId="aa">
    <w:name w:val="Balloon Text"/>
    <w:basedOn w:val="a"/>
    <w:link w:val="ab"/>
    <w:uiPriority w:val="99"/>
    <w:semiHidden/>
    <w:unhideWhenUsed/>
    <w:rsid w:val="00036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369EE"/>
    <w:rPr>
      <w:rFonts w:ascii="Tahoma" w:hAnsi="Tahoma" w:cs="Tahoma"/>
      <w:sz w:val="16"/>
      <w:szCs w:val="16"/>
    </w:rPr>
  </w:style>
  <w:style w:type="character" w:styleId="ac">
    <w:name w:val="Strong"/>
    <w:basedOn w:val="a0"/>
    <w:uiPriority w:val="22"/>
    <w:qFormat/>
    <w:rsid w:val="002E4E5B"/>
    <w:rPr>
      <w:b/>
      <w:bCs/>
    </w:rPr>
  </w:style>
  <w:style w:type="paragraph" w:styleId="ad">
    <w:name w:val="No Spacing"/>
    <w:uiPriority w:val="1"/>
    <w:qFormat/>
    <w:rsid w:val="002A28E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8BF51-4CAE-44E3-AA71-CDF7B5BB0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2531</TotalTime>
  <Pages>1</Pages>
  <Words>3396</Words>
  <Characters>19358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Тырова</dc:creator>
  <cp:lastModifiedBy>marele</cp:lastModifiedBy>
  <cp:revision>30</cp:revision>
  <cp:lastPrinted>2020-02-14T04:34:00Z</cp:lastPrinted>
  <dcterms:created xsi:type="dcterms:W3CDTF">2016-07-19T10:40:00Z</dcterms:created>
  <dcterms:modified xsi:type="dcterms:W3CDTF">2020-02-19T06:17:00Z</dcterms:modified>
</cp:coreProperties>
</file>